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171" w:rsidRDefault="00447774" w:rsidP="00C96729">
      <w:pPr>
        <w:widowControl w:val="0"/>
        <w:autoSpaceDE w:val="0"/>
        <w:autoSpaceDN w:val="0"/>
        <w:adjustRightInd w:val="0"/>
        <w:rPr>
          <w:rFonts w:ascii="Century Gothic" w:hAnsi="Century Gothic"/>
          <w:b/>
          <w:sz w:val="36"/>
          <w:szCs w:val="36"/>
        </w:rPr>
      </w:pPr>
      <w:r>
        <w:rPr>
          <w:rFonts w:ascii="Century Gothic" w:hAnsi="Century Gothic"/>
          <w:b/>
          <w:noProof/>
          <w:sz w:val="36"/>
          <w:szCs w:val="36"/>
          <w:lang w:val="en-ZA" w:eastAsia="en-ZA"/>
        </w:rPr>
        <w:drawing>
          <wp:inline distT="0" distB="0" distL="0" distR="0">
            <wp:extent cx="847725" cy="685800"/>
            <wp:effectExtent l="19050" t="0" r="9525" b="0"/>
            <wp:docPr id="1" name="Picture 1" descr="headphone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phonepod"/>
                    <pic:cNvPicPr>
                      <a:picLocks noChangeAspect="1" noChangeArrowheads="1"/>
                    </pic:cNvPicPr>
                  </pic:nvPicPr>
                  <pic:blipFill>
                    <a:blip r:embed="rId4" cstate="print"/>
                    <a:srcRect/>
                    <a:stretch>
                      <a:fillRect/>
                    </a:stretch>
                  </pic:blipFill>
                  <pic:spPr bwMode="auto">
                    <a:xfrm>
                      <a:off x="0" y="0"/>
                      <a:ext cx="847725" cy="685800"/>
                    </a:xfrm>
                    <a:prstGeom prst="rect">
                      <a:avLst/>
                    </a:prstGeom>
                    <a:noFill/>
                    <a:ln w="9525">
                      <a:noFill/>
                      <a:miter lim="800000"/>
                      <a:headEnd/>
                      <a:tailEnd/>
                    </a:ln>
                  </pic:spPr>
                </pic:pic>
              </a:graphicData>
            </a:graphic>
          </wp:inline>
        </w:drawing>
      </w:r>
      <w:r w:rsidR="00234D3A">
        <w:rPr>
          <w:rFonts w:ascii="Century Gothic" w:hAnsi="Century Gothic"/>
          <w:b/>
          <w:sz w:val="36"/>
          <w:szCs w:val="36"/>
        </w:rPr>
        <w:t xml:space="preserve">Mikhail </w:t>
      </w:r>
      <w:proofErr w:type="spellStart"/>
      <w:r w:rsidR="00234D3A">
        <w:rPr>
          <w:rFonts w:ascii="Century Gothic" w:hAnsi="Century Gothic"/>
          <w:b/>
          <w:sz w:val="36"/>
          <w:szCs w:val="36"/>
        </w:rPr>
        <w:t>Peppas</w:t>
      </w:r>
      <w:proofErr w:type="spellEnd"/>
      <w:r w:rsidR="00234D3A">
        <w:rPr>
          <w:rFonts w:ascii="Century Gothic" w:hAnsi="Century Gothic"/>
          <w:b/>
          <w:sz w:val="36"/>
          <w:szCs w:val="36"/>
        </w:rPr>
        <w:t xml:space="preserve">. </w:t>
      </w:r>
      <w:proofErr w:type="gramStart"/>
      <w:r w:rsidR="00234D3A">
        <w:rPr>
          <w:rFonts w:ascii="Century Gothic" w:hAnsi="Century Gothic"/>
          <w:b/>
          <w:sz w:val="36"/>
          <w:szCs w:val="36"/>
        </w:rPr>
        <w:t xml:space="preserve">Journalism </w:t>
      </w:r>
      <w:proofErr w:type="spellStart"/>
      <w:r w:rsidR="00234D3A">
        <w:rPr>
          <w:rFonts w:ascii="Century Gothic" w:hAnsi="Century Gothic"/>
          <w:b/>
          <w:sz w:val="36"/>
          <w:szCs w:val="36"/>
        </w:rPr>
        <w:t>Programme</w:t>
      </w:r>
      <w:proofErr w:type="spellEnd"/>
      <w:r w:rsidR="00234D3A">
        <w:rPr>
          <w:rFonts w:ascii="Century Gothic" w:hAnsi="Century Gothic"/>
          <w:b/>
          <w:sz w:val="36"/>
          <w:szCs w:val="36"/>
        </w:rPr>
        <w:t>.</w:t>
      </w:r>
      <w:proofErr w:type="gramEnd"/>
      <w:r w:rsidR="00234D3A">
        <w:rPr>
          <w:rFonts w:ascii="Century Gothic" w:hAnsi="Century Gothic"/>
          <w:b/>
          <w:sz w:val="36"/>
          <w:szCs w:val="36"/>
        </w:rPr>
        <w:t xml:space="preserve"> DUT</w:t>
      </w:r>
    </w:p>
    <w:p w:rsidR="00C96729" w:rsidRPr="00C96729" w:rsidRDefault="00C96729" w:rsidP="00C96729">
      <w:pPr>
        <w:widowControl w:val="0"/>
        <w:autoSpaceDE w:val="0"/>
        <w:autoSpaceDN w:val="0"/>
        <w:adjustRightInd w:val="0"/>
        <w:rPr>
          <w:rFonts w:ascii="Century Gothic" w:hAnsi="Century Gothic"/>
          <w:b/>
          <w:sz w:val="36"/>
          <w:szCs w:val="36"/>
        </w:rPr>
      </w:pPr>
      <w:r>
        <w:rPr>
          <w:rFonts w:ascii="Century Gothic" w:hAnsi="Century Gothic"/>
          <w:b/>
          <w:sz w:val="36"/>
          <w:szCs w:val="36"/>
        </w:rPr>
        <w:t xml:space="preserve">Pod </w:t>
      </w:r>
      <w:r w:rsidR="00234D3A">
        <w:rPr>
          <w:rFonts w:ascii="Century Gothic" w:hAnsi="Century Gothic"/>
          <w:b/>
          <w:sz w:val="36"/>
          <w:szCs w:val="36"/>
        </w:rPr>
        <w:t>–</w:t>
      </w:r>
      <w:r>
        <w:rPr>
          <w:rFonts w:ascii="Century Gothic" w:hAnsi="Century Gothic"/>
          <w:b/>
          <w:sz w:val="36"/>
          <w:szCs w:val="36"/>
        </w:rPr>
        <w:t xml:space="preserve"> </w:t>
      </w:r>
      <w:r w:rsidRPr="00C96729">
        <w:rPr>
          <w:rFonts w:ascii="Century Gothic" w:hAnsi="Century Gothic"/>
          <w:b/>
          <w:sz w:val="36"/>
          <w:szCs w:val="36"/>
        </w:rPr>
        <w:t>report</w:t>
      </w:r>
      <w:r w:rsidR="00234D3A">
        <w:rPr>
          <w:rFonts w:ascii="Century Gothic" w:hAnsi="Century Gothic"/>
          <w:b/>
          <w:sz w:val="36"/>
          <w:szCs w:val="36"/>
        </w:rPr>
        <w:t xml:space="preserve"> Oct 2010</w:t>
      </w:r>
    </w:p>
    <w:p w:rsidR="00C96729" w:rsidRDefault="00C96729" w:rsidP="00C96729">
      <w:pPr>
        <w:widowControl w:val="0"/>
        <w:autoSpaceDE w:val="0"/>
        <w:autoSpaceDN w:val="0"/>
        <w:adjustRightInd w:val="0"/>
        <w:rPr>
          <w:rFonts w:ascii="Century Gothic" w:hAnsi="Century Gothic"/>
          <w:sz w:val="28"/>
          <w:szCs w:val="32"/>
        </w:rPr>
      </w:pPr>
    </w:p>
    <w:tbl>
      <w:tblPr>
        <w:tblW w:w="10513" w:type="dxa"/>
        <w:tblInd w:w="10" w:type="dxa"/>
        <w:tblLayout w:type="fixed"/>
        <w:tblLook w:val="04A0"/>
      </w:tblPr>
      <w:tblGrid>
        <w:gridCol w:w="957"/>
        <w:gridCol w:w="7974"/>
        <w:gridCol w:w="1582"/>
      </w:tblGrid>
      <w:tr w:rsidR="00C96729" w:rsidRPr="00D61171" w:rsidTr="00D61171">
        <w:tc>
          <w:tcPr>
            <w:tcW w:w="957" w:type="dxa"/>
            <w:tcBorders>
              <w:top w:val="single" w:sz="8" w:space="0" w:color="000000"/>
              <w:left w:val="single" w:sz="8" w:space="0" w:color="000000"/>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sz w:val="42"/>
                <w:szCs w:val="42"/>
              </w:rPr>
              <w:t> </w:t>
            </w:r>
            <w:r w:rsidRPr="00D61171">
              <w:rPr>
                <w:rFonts w:ascii="Century Gothic" w:hAnsi="Century Gothic" w:cs="Century Schoolbook"/>
              </w:rPr>
              <w:t>1</w:t>
            </w:r>
          </w:p>
        </w:tc>
        <w:tc>
          <w:tcPr>
            <w:tcW w:w="7974" w:type="dxa"/>
            <w:tcBorders>
              <w:top w:val="single" w:sz="8" w:space="0" w:color="000000"/>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TITLE</w:t>
            </w:r>
          </w:p>
        </w:tc>
        <w:tc>
          <w:tcPr>
            <w:tcW w:w="1582" w:type="dxa"/>
            <w:tcBorders>
              <w:top w:val="single" w:sz="8" w:space="0" w:color="000000"/>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r>
      <w:tr w:rsidR="00C96729" w:rsidRPr="00D61171" w:rsidTr="00D61171">
        <w:tc>
          <w:tcPr>
            <w:tcW w:w="957"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c>
          <w:tcPr>
            <w:tcW w:w="7974" w:type="dxa"/>
            <w:tcBorders>
              <w:top w:val="nil"/>
              <w:left w:val="nil"/>
              <w:bottom w:val="single" w:sz="8" w:space="0" w:color="000000"/>
              <w:right w:val="single" w:sz="8" w:space="0" w:color="000000"/>
            </w:tcBorders>
            <w:vAlign w:val="center"/>
            <w:hideMark/>
          </w:tcPr>
          <w:p w:rsidR="00CB5E14" w:rsidRDefault="00C96729">
            <w:pPr>
              <w:widowControl w:val="0"/>
              <w:autoSpaceDE w:val="0"/>
              <w:autoSpaceDN w:val="0"/>
              <w:adjustRightInd w:val="0"/>
              <w:spacing w:after="420"/>
              <w:rPr>
                <w:rFonts w:ascii="Century Gothic" w:hAnsi="Century Gothic" w:cs="Century Schoolbook"/>
              </w:rPr>
            </w:pPr>
            <w:r w:rsidRPr="00D61171">
              <w:rPr>
                <w:rFonts w:ascii="Century Gothic" w:hAnsi="Century Gothic" w:cs="Century Schoolbook"/>
              </w:rPr>
              <w:t>Give your report an informative title and mention the podcast that you are putting online.</w:t>
            </w:r>
          </w:p>
          <w:p w:rsidR="00EA2AC1" w:rsidRDefault="00EA2AC1">
            <w:pPr>
              <w:widowControl w:val="0"/>
              <w:autoSpaceDE w:val="0"/>
              <w:autoSpaceDN w:val="0"/>
              <w:adjustRightInd w:val="0"/>
              <w:spacing w:after="420"/>
              <w:rPr>
                <w:rFonts w:ascii="Century Gothic" w:hAnsi="Century Gothic" w:cs="Century Schoolbook"/>
              </w:rPr>
            </w:pPr>
            <w:r>
              <w:rPr>
                <w:rFonts w:ascii="Century Gothic" w:hAnsi="Century Gothic" w:cs="Century Schoolbook"/>
              </w:rPr>
              <w:t>Note: The report requires further development.</w:t>
            </w:r>
          </w:p>
          <w:p w:rsidR="00414E34" w:rsidRDefault="00414E34" w:rsidP="00414E34">
            <w:pPr>
              <w:widowControl w:val="0"/>
              <w:autoSpaceDE w:val="0"/>
              <w:autoSpaceDN w:val="0"/>
              <w:adjustRightInd w:val="0"/>
              <w:spacing w:after="420"/>
              <w:rPr>
                <w:rFonts w:ascii="Century Gothic" w:hAnsi="Century Gothic" w:cs="Century Schoolbook"/>
              </w:rPr>
            </w:pPr>
            <w:r>
              <w:rPr>
                <w:rFonts w:ascii="Century Gothic" w:hAnsi="Century Gothic" w:cs="Century Schoolbook"/>
              </w:rPr>
              <w:t xml:space="preserve">Podcasting in the Blend: </w:t>
            </w:r>
            <w:r w:rsidRPr="00A47314">
              <w:rPr>
                <w:rFonts w:ascii="Century Gothic" w:hAnsi="Century Gothic" w:cs="Century Schoolbook"/>
                <w:i/>
              </w:rPr>
              <w:t>Ways of Seeing, Walks 0f Life as an approach to putting photojournalism research</w:t>
            </w:r>
            <w:r w:rsidR="003065F2" w:rsidRPr="00A47314">
              <w:rPr>
                <w:rFonts w:ascii="Century Gothic" w:hAnsi="Century Gothic" w:cs="Century Schoolbook"/>
                <w:i/>
              </w:rPr>
              <w:t xml:space="preserve"> and skills</w:t>
            </w:r>
            <w:r w:rsidRPr="00A47314">
              <w:rPr>
                <w:rFonts w:ascii="Century Gothic" w:hAnsi="Century Gothic" w:cs="Century Schoolbook"/>
                <w:i/>
              </w:rPr>
              <w:t xml:space="preserve"> into practice on the streets of Durban</w:t>
            </w:r>
            <w:r>
              <w:rPr>
                <w:rFonts w:ascii="Century Gothic" w:hAnsi="Century Gothic" w:cs="Century Schoolbook"/>
              </w:rPr>
              <w:t>.</w:t>
            </w:r>
          </w:p>
          <w:p w:rsidR="00414E34" w:rsidRPr="00CB5E14" w:rsidRDefault="00414E34" w:rsidP="001E5657">
            <w:pPr>
              <w:widowControl w:val="0"/>
              <w:autoSpaceDE w:val="0"/>
              <w:autoSpaceDN w:val="0"/>
              <w:adjustRightInd w:val="0"/>
              <w:spacing w:after="420"/>
              <w:rPr>
                <w:rFonts w:ascii="Century Gothic" w:hAnsi="Century Gothic" w:cs="Century Schoolbook"/>
              </w:rPr>
            </w:pPr>
            <w:r>
              <w:rPr>
                <w:rFonts w:ascii="Century Gothic" w:hAnsi="Century Gothic" w:cs="Century Schoolbook"/>
              </w:rPr>
              <w:t>The podcast series that I am exploring acts as a support mechanism for photojou</w:t>
            </w:r>
            <w:r w:rsidR="003065F2">
              <w:rPr>
                <w:rFonts w:ascii="Century Gothic" w:hAnsi="Century Gothic" w:cs="Century Schoolbook"/>
              </w:rPr>
              <w:t>rnalism students at DUT in prep</w:t>
            </w:r>
            <w:r>
              <w:rPr>
                <w:rFonts w:ascii="Century Gothic" w:hAnsi="Century Gothic" w:cs="Century Schoolbook"/>
              </w:rPr>
              <w:t xml:space="preserve">aration </w:t>
            </w:r>
            <w:r w:rsidR="003065F2">
              <w:rPr>
                <w:rFonts w:ascii="Century Gothic" w:hAnsi="Century Gothic" w:cs="Century Schoolbook"/>
              </w:rPr>
              <w:t>for a series of walks around Durban</w:t>
            </w:r>
            <w:r w:rsidR="002301B5">
              <w:rPr>
                <w:rFonts w:ascii="Century Gothic" w:hAnsi="Century Gothic" w:cs="Century Schoolbook"/>
              </w:rPr>
              <w:t xml:space="preserve"> during which the students are required to interact with people, spaces and places and take photographs</w:t>
            </w:r>
            <w:r>
              <w:rPr>
                <w:rFonts w:ascii="Century Gothic" w:hAnsi="Century Gothic" w:cs="Century Schoolbook"/>
              </w:rPr>
              <w:t xml:space="preserve"> </w:t>
            </w:r>
            <w:r w:rsidR="002301B5">
              <w:rPr>
                <w:rFonts w:ascii="Century Gothic" w:hAnsi="Century Gothic" w:cs="Century Schoolbook"/>
              </w:rPr>
              <w:t>for a support journal that includes research material and personal reflections</w:t>
            </w:r>
            <w:r w:rsidR="00F40CC1">
              <w:rPr>
                <w:rFonts w:ascii="Century Gothic" w:hAnsi="Century Gothic" w:cs="Century Schoolbook"/>
              </w:rPr>
              <w:t>. The educational journeys about the streets are titled ‘Ways of Seeing, Walks of Life.’</w:t>
            </w:r>
          </w:p>
        </w:tc>
        <w:tc>
          <w:tcPr>
            <w:tcW w:w="1582"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3/2/1/0</w:t>
            </w:r>
          </w:p>
        </w:tc>
      </w:tr>
      <w:tr w:rsidR="00C96729" w:rsidRPr="00D61171" w:rsidTr="00D61171">
        <w:tc>
          <w:tcPr>
            <w:tcW w:w="957" w:type="dxa"/>
            <w:tcBorders>
              <w:top w:val="nil"/>
              <w:left w:val="single" w:sz="8" w:space="0" w:color="000000"/>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2</w:t>
            </w:r>
          </w:p>
        </w:tc>
        <w:tc>
          <w:tcPr>
            <w:tcW w:w="7974" w:type="dxa"/>
            <w:tcBorders>
              <w:top w:val="nil"/>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CONTEXT</w:t>
            </w:r>
          </w:p>
        </w:tc>
        <w:tc>
          <w:tcPr>
            <w:tcW w:w="1582" w:type="dxa"/>
            <w:tcBorders>
              <w:top w:val="nil"/>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r>
      <w:tr w:rsidR="00C96729" w:rsidRPr="00D61171" w:rsidTr="00D61171">
        <w:tc>
          <w:tcPr>
            <w:tcW w:w="957"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c>
          <w:tcPr>
            <w:tcW w:w="7974" w:type="dxa"/>
            <w:tcBorders>
              <w:top w:val="nil"/>
              <w:left w:val="nil"/>
              <w:bottom w:val="single" w:sz="8" w:space="0" w:color="000000"/>
              <w:right w:val="single" w:sz="8" w:space="0" w:color="000000"/>
            </w:tcBorders>
            <w:vAlign w:val="center"/>
            <w:hideMark/>
          </w:tcPr>
          <w:p w:rsidR="00C96729" w:rsidRDefault="00C96729">
            <w:pPr>
              <w:widowControl w:val="0"/>
              <w:autoSpaceDE w:val="0"/>
              <w:autoSpaceDN w:val="0"/>
              <w:adjustRightInd w:val="0"/>
              <w:spacing w:after="420"/>
              <w:rPr>
                <w:rFonts w:ascii="Century Gothic" w:hAnsi="Century Gothic" w:cs="Century Schoolbook"/>
              </w:rPr>
            </w:pPr>
            <w:r w:rsidRPr="00D61171">
              <w:rPr>
                <w:rFonts w:ascii="Century Gothic" w:hAnsi="Century Gothic" w:cs="Century Schoolbook"/>
              </w:rPr>
              <w:t>Which current international and/or local trends are triggers for your investigation?</w:t>
            </w:r>
          </w:p>
          <w:p w:rsidR="00204A5D" w:rsidRDefault="00204A5D" w:rsidP="00E814BE">
            <w:pPr>
              <w:widowControl w:val="0"/>
              <w:autoSpaceDE w:val="0"/>
              <w:autoSpaceDN w:val="0"/>
              <w:adjustRightInd w:val="0"/>
              <w:spacing w:after="420"/>
              <w:rPr>
                <w:rFonts w:ascii="Century Gothic" w:hAnsi="Century Gothic" w:cs="Century Schoolbook"/>
              </w:rPr>
            </w:pPr>
            <w:r>
              <w:rPr>
                <w:rFonts w:ascii="Century Gothic" w:hAnsi="Century Gothic" w:cs="Century Schoolbook"/>
              </w:rPr>
              <w:t xml:space="preserve">There is a perceived global shift to a more </w:t>
            </w:r>
            <w:r w:rsidR="00E814BE">
              <w:rPr>
                <w:rFonts w:ascii="Century Gothic" w:hAnsi="Century Gothic" w:cs="Century Schoolbook"/>
              </w:rPr>
              <w:t xml:space="preserve">electronic, interactive </w:t>
            </w:r>
            <w:r>
              <w:rPr>
                <w:rFonts w:ascii="Century Gothic" w:hAnsi="Century Gothic" w:cs="Century Schoolbook"/>
              </w:rPr>
              <w:t>audio visual means of communication with decreasing focus on printed text</w:t>
            </w:r>
            <w:r w:rsidR="007F44E5">
              <w:rPr>
                <w:rFonts w:ascii="Century Gothic" w:hAnsi="Century Gothic" w:cs="Century Schoolbook"/>
              </w:rPr>
              <w:t>s such as books, journals and newspapers</w:t>
            </w:r>
            <w:r>
              <w:rPr>
                <w:rFonts w:ascii="Century Gothic" w:hAnsi="Century Gothic" w:cs="Century Schoolbook"/>
              </w:rPr>
              <w:t xml:space="preserve">. </w:t>
            </w:r>
            <w:r w:rsidR="001E5657">
              <w:rPr>
                <w:rFonts w:ascii="Century Gothic" w:hAnsi="Century Gothic" w:cs="Century Schoolbook"/>
              </w:rPr>
              <w:t>Increasingly y</w:t>
            </w:r>
            <w:r>
              <w:rPr>
                <w:rFonts w:ascii="Century Gothic" w:hAnsi="Century Gothic" w:cs="Century Schoolbook"/>
              </w:rPr>
              <w:t xml:space="preserve">oung people are more inclined to interact with stills, moving images and audio </w:t>
            </w:r>
            <w:r w:rsidR="00E814BE">
              <w:rPr>
                <w:rFonts w:ascii="Century Gothic" w:hAnsi="Century Gothic" w:cs="Century Schoolbook"/>
              </w:rPr>
              <w:t>systems.</w:t>
            </w:r>
          </w:p>
          <w:p w:rsidR="00E814BE" w:rsidRPr="00D61171" w:rsidRDefault="00E814BE" w:rsidP="001E5657">
            <w:pPr>
              <w:widowControl w:val="0"/>
              <w:autoSpaceDE w:val="0"/>
              <w:autoSpaceDN w:val="0"/>
              <w:adjustRightInd w:val="0"/>
              <w:spacing w:after="420"/>
              <w:rPr>
                <w:rFonts w:ascii="Century Gothic" w:hAnsi="Century Gothic"/>
              </w:rPr>
            </w:pPr>
            <w:r>
              <w:rPr>
                <w:rFonts w:ascii="Century Gothic" w:hAnsi="Century Gothic" w:cs="Century Schoolbook"/>
              </w:rPr>
              <w:t xml:space="preserve">In South Africa there is a strong oral tradition and this </w:t>
            </w:r>
            <w:r w:rsidR="001E5657">
              <w:rPr>
                <w:rFonts w:ascii="Century Gothic" w:hAnsi="Century Gothic" w:cs="Century Schoolbook"/>
              </w:rPr>
              <w:t>can be</w:t>
            </w:r>
            <w:r>
              <w:rPr>
                <w:rFonts w:ascii="Century Gothic" w:hAnsi="Century Gothic" w:cs="Century Schoolbook"/>
              </w:rPr>
              <w:t xml:space="preserve"> harnessed in education through the introduction of technological </w:t>
            </w:r>
            <w:r>
              <w:rPr>
                <w:rFonts w:ascii="Century Gothic" w:hAnsi="Century Gothic" w:cs="Century Schoolbook"/>
              </w:rPr>
              <w:lastRenderedPageBreak/>
              <w:t xml:space="preserve">innovations such as iPods and audio materials on </w:t>
            </w:r>
            <w:r w:rsidR="007F44E5">
              <w:rPr>
                <w:rFonts w:ascii="Century Gothic" w:hAnsi="Century Gothic" w:cs="Century Schoolbook"/>
              </w:rPr>
              <w:t xml:space="preserve">mobile platforms that include </w:t>
            </w:r>
            <w:r>
              <w:rPr>
                <w:rFonts w:ascii="Century Gothic" w:hAnsi="Century Gothic" w:cs="Century Schoolbook"/>
              </w:rPr>
              <w:t>smart cell-phones</w:t>
            </w:r>
            <w:r w:rsidR="001E5657">
              <w:rPr>
                <w:rFonts w:ascii="Century Gothic" w:hAnsi="Century Gothic" w:cs="Century Schoolbook"/>
              </w:rPr>
              <w:t xml:space="preserve"> and electronic tablets.</w:t>
            </w:r>
          </w:p>
        </w:tc>
        <w:tc>
          <w:tcPr>
            <w:tcW w:w="1582"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3/2/1/0</w:t>
            </w:r>
          </w:p>
        </w:tc>
      </w:tr>
      <w:tr w:rsidR="00C96729" w:rsidRPr="00D61171" w:rsidTr="00D61171">
        <w:tc>
          <w:tcPr>
            <w:tcW w:w="957" w:type="dxa"/>
            <w:tcBorders>
              <w:top w:val="nil"/>
              <w:left w:val="single" w:sz="8" w:space="0" w:color="000000"/>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3</w:t>
            </w:r>
          </w:p>
        </w:tc>
        <w:tc>
          <w:tcPr>
            <w:tcW w:w="7974" w:type="dxa"/>
            <w:tcBorders>
              <w:top w:val="nil"/>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CHALLENGES</w:t>
            </w:r>
          </w:p>
        </w:tc>
        <w:tc>
          <w:tcPr>
            <w:tcW w:w="1582" w:type="dxa"/>
            <w:tcBorders>
              <w:top w:val="nil"/>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r>
      <w:tr w:rsidR="00C96729" w:rsidRPr="00D61171" w:rsidTr="00D61171">
        <w:tc>
          <w:tcPr>
            <w:tcW w:w="957"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rPr>
                <w:rFonts w:ascii="Century Gothic" w:hAnsi="Century Gothic"/>
              </w:rPr>
            </w:pPr>
            <w:r w:rsidRPr="00D61171">
              <w:rPr>
                <w:rFonts w:ascii="Century Gothic" w:hAnsi="Century Gothic" w:cs="Times"/>
              </w:rPr>
              <w:t> </w:t>
            </w:r>
          </w:p>
        </w:tc>
        <w:tc>
          <w:tcPr>
            <w:tcW w:w="7974" w:type="dxa"/>
            <w:tcBorders>
              <w:top w:val="nil"/>
              <w:left w:val="nil"/>
              <w:bottom w:val="single" w:sz="8" w:space="0" w:color="000000"/>
              <w:right w:val="single" w:sz="8" w:space="0" w:color="000000"/>
            </w:tcBorders>
            <w:vAlign w:val="center"/>
            <w:hideMark/>
          </w:tcPr>
          <w:p w:rsidR="00C96729" w:rsidRDefault="00C96729">
            <w:pPr>
              <w:widowControl w:val="0"/>
              <w:autoSpaceDE w:val="0"/>
              <w:autoSpaceDN w:val="0"/>
              <w:adjustRightInd w:val="0"/>
              <w:spacing w:after="420"/>
              <w:rPr>
                <w:rFonts w:ascii="Century Gothic" w:hAnsi="Century Gothic" w:cs="Century Schoolbook"/>
              </w:rPr>
            </w:pPr>
            <w:r w:rsidRPr="00D61171">
              <w:rPr>
                <w:rFonts w:ascii="Century Gothic" w:hAnsi="Century Gothic" w:cs="Century Schoolbook"/>
              </w:rPr>
              <w:t>Which challenges and/or opportunities exist in your own teaching environment which you could possibly address through podcasting?</w:t>
            </w:r>
          </w:p>
          <w:p w:rsidR="006E4522" w:rsidRDefault="007F44E5" w:rsidP="006E4522">
            <w:pPr>
              <w:widowControl w:val="0"/>
              <w:autoSpaceDE w:val="0"/>
              <w:autoSpaceDN w:val="0"/>
              <w:adjustRightInd w:val="0"/>
              <w:spacing w:after="420"/>
              <w:rPr>
                <w:rFonts w:ascii="Century Gothic" w:hAnsi="Century Gothic" w:cs="Century Schoolbook"/>
              </w:rPr>
            </w:pPr>
            <w:r>
              <w:rPr>
                <w:rFonts w:ascii="Century Gothic" w:hAnsi="Century Gothic" w:cs="Century Schoolbook"/>
              </w:rPr>
              <w:t xml:space="preserve">I am a teacher in the Journalism </w:t>
            </w:r>
            <w:proofErr w:type="spellStart"/>
            <w:r>
              <w:rPr>
                <w:rFonts w:ascii="Century Gothic" w:hAnsi="Century Gothic" w:cs="Century Schoolbook"/>
              </w:rPr>
              <w:t>Programme</w:t>
            </w:r>
            <w:proofErr w:type="spellEnd"/>
            <w:r w:rsidR="006E4522">
              <w:rPr>
                <w:rFonts w:ascii="Century Gothic" w:hAnsi="Century Gothic" w:cs="Century Schoolbook"/>
              </w:rPr>
              <w:t xml:space="preserve"> at DUT. As part of the Broadcasting Course the students gain </w:t>
            </w:r>
            <w:r w:rsidR="001E5657">
              <w:rPr>
                <w:rFonts w:ascii="Century Gothic" w:hAnsi="Century Gothic" w:cs="Century Schoolbook"/>
              </w:rPr>
              <w:t>multi-</w:t>
            </w:r>
            <w:r w:rsidR="006E4522">
              <w:rPr>
                <w:rFonts w:ascii="Century Gothic" w:hAnsi="Century Gothic" w:cs="Century Schoolbook"/>
              </w:rPr>
              <w:t xml:space="preserve">skills in </w:t>
            </w:r>
            <w:r w:rsidR="001E5657">
              <w:rPr>
                <w:rFonts w:ascii="Century Gothic" w:hAnsi="Century Gothic" w:cs="Century Schoolbook"/>
              </w:rPr>
              <w:t xml:space="preserve">Television and </w:t>
            </w:r>
            <w:r w:rsidR="006E4522">
              <w:rPr>
                <w:rFonts w:ascii="Century Gothic" w:hAnsi="Century Gothic" w:cs="Century Schoolbook"/>
              </w:rPr>
              <w:t xml:space="preserve">Radio production and become familiar with audio </w:t>
            </w:r>
            <w:r w:rsidR="001E5657">
              <w:rPr>
                <w:rFonts w:ascii="Century Gothic" w:hAnsi="Century Gothic" w:cs="Century Schoolbook"/>
              </w:rPr>
              <w:t xml:space="preserve">visual </w:t>
            </w:r>
            <w:r w:rsidR="006E4522">
              <w:rPr>
                <w:rFonts w:ascii="Century Gothic" w:hAnsi="Century Gothic" w:cs="Century Schoolbook"/>
              </w:rPr>
              <w:t>methods of</w:t>
            </w:r>
            <w:r w:rsidR="007D5BAE">
              <w:rPr>
                <w:rFonts w:ascii="Century Gothic" w:hAnsi="Century Gothic" w:cs="Century Schoolbook"/>
              </w:rPr>
              <w:t xml:space="preserve"> </w:t>
            </w:r>
            <w:r w:rsidR="001E5657">
              <w:rPr>
                <w:rFonts w:ascii="Century Gothic" w:hAnsi="Century Gothic" w:cs="Century Schoolbook"/>
              </w:rPr>
              <w:t>communication</w:t>
            </w:r>
            <w:r w:rsidR="006E4522">
              <w:rPr>
                <w:rFonts w:ascii="Century Gothic" w:hAnsi="Century Gothic" w:cs="Century Schoolbook"/>
              </w:rPr>
              <w:t>. This is an advantage when introducing learning technologies such as iPods as the students are already comfortable with using electronic audio equipment.</w:t>
            </w:r>
          </w:p>
          <w:p w:rsidR="004A49EE" w:rsidRDefault="00781998" w:rsidP="006E4522">
            <w:pPr>
              <w:widowControl w:val="0"/>
              <w:autoSpaceDE w:val="0"/>
              <w:autoSpaceDN w:val="0"/>
              <w:adjustRightInd w:val="0"/>
              <w:spacing w:after="420"/>
              <w:rPr>
                <w:rFonts w:ascii="Century Gothic" w:hAnsi="Century Gothic" w:cs="Century Schoolbook"/>
              </w:rPr>
            </w:pPr>
            <w:r>
              <w:rPr>
                <w:rFonts w:ascii="Century Gothic" w:hAnsi="Century Gothic" w:cs="Century Schoolbook"/>
              </w:rPr>
              <w:t>A constant challenge is that the medium of instruction at DUT is English whereas t</w:t>
            </w:r>
            <w:r w:rsidR="006E4522">
              <w:rPr>
                <w:rFonts w:ascii="Century Gothic" w:hAnsi="Century Gothic" w:cs="Century Schoolbook"/>
              </w:rPr>
              <w:t>he majority of students are drawn from previously dis</w:t>
            </w:r>
            <w:r w:rsidR="005A7DCA">
              <w:rPr>
                <w:rFonts w:ascii="Century Gothic" w:hAnsi="Century Gothic" w:cs="Century Schoolbook"/>
              </w:rPr>
              <w:t xml:space="preserve">advantaged </w:t>
            </w:r>
            <w:r w:rsidR="007D5BAE">
              <w:rPr>
                <w:rFonts w:ascii="Century Gothic" w:hAnsi="Century Gothic" w:cs="Century Schoolbook"/>
              </w:rPr>
              <w:t xml:space="preserve">communities where English is usually a second or even a third language. The </w:t>
            </w:r>
            <w:r>
              <w:rPr>
                <w:rFonts w:ascii="Century Gothic" w:hAnsi="Century Gothic" w:cs="Century Schoolbook"/>
              </w:rPr>
              <w:t xml:space="preserve">indigenous language </w:t>
            </w:r>
            <w:r w:rsidR="007D5BAE">
              <w:rPr>
                <w:rFonts w:ascii="Century Gothic" w:hAnsi="Century Gothic" w:cs="Century Schoolbook"/>
              </w:rPr>
              <w:t xml:space="preserve">students generally have difficulty in reading complex text books in English that cover broadcasting and photographic practice. </w:t>
            </w:r>
            <w:r w:rsidR="001957DE">
              <w:rPr>
                <w:rFonts w:ascii="Century Gothic" w:hAnsi="Century Gothic" w:cs="Century Schoolbook"/>
              </w:rPr>
              <w:t>My experience is that s</w:t>
            </w:r>
            <w:r w:rsidR="007D5BAE">
              <w:rPr>
                <w:rFonts w:ascii="Century Gothic" w:hAnsi="Century Gothic" w:cs="Century Schoolbook"/>
              </w:rPr>
              <w:t xml:space="preserve">uch students are more inclined to gain knowledge when </w:t>
            </w:r>
            <w:r w:rsidR="00E05F7E">
              <w:rPr>
                <w:rFonts w:ascii="Century Gothic" w:hAnsi="Century Gothic" w:cs="Century Schoolbook"/>
              </w:rPr>
              <w:t>English materials are d</w:t>
            </w:r>
            <w:r w:rsidR="007D5BAE">
              <w:rPr>
                <w:rFonts w:ascii="Century Gothic" w:hAnsi="Century Gothic" w:cs="Century Schoolbook"/>
              </w:rPr>
              <w:t xml:space="preserve">elivered </w:t>
            </w:r>
            <w:r w:rsidR="0003407C">
              <w:rPr>
                <w:rFonts w:ascii="Century Gothic" w:hAnsi="Century Gothic" w:cs="Century Schoolbook"/>
              </w:rPr>
              <w:t>or</w:t>
            </w:r>
            <w:r w:rsidR="007D5BAE">
              <w:rPr>
                <w:rFonts w:ascii="Century Gothic" w:hAnsi="Century Gothic" w:cs="Century Schoolbook"/>
              </w:rPr>
              <w:t xml:space="preserve"> presented orally. Consequently interactive </w:t>
            </w:r>
            <w:r w:rsidR="005D35B6">
              <w:rPr>
                <w:rFonts w:ascii="Century Gothic" w:hAnsi="Century Gothic" w:cs="Century Schoolbook"/>
              </w:rPr>
              <w:t xml:space="preserve">2.0 </w:t>
            </w:r>
            <w:r w:rsidR="007D5BAE">
              <w:rPr>
                <w:rFonts w:ascii="Century Gothic" w:hAnsi="Century Gothic" w:cs="Century Schoolbook"/>
              </w:rPr>
              <w:t>audio</w:t>
            </w:r>
            <w:r w:rsidR="00E871AD">
              <w:rPr>
                <w:rFonts w:ascii="Century Gothic" w:hAnsi="Century Gothic" w:cs="Century Schoolbook"/>
              </w:rPr>
              <w:t xml:space="preserve"> </w:t>
            </w:r>
            <w:r w:rsidR="007D5BAE">
              <w:rPr>
                <w:rFonts w:ascii="Century Gothic" w:hAnsi="Century Gothic" w:cs="Century Schoolbook"/>
              </w:rPr>
              <w:t>technologies</w:t>
            </w:r>
            <w:r w:rsidR="00CB19CA">
              <w:rPr>
                <w:rFonts w:ascii="Century Gothic" w:hAnsi="Century Gothic" w:cs="Century Schoolbook"/>
              </w:rPr>
              <w:t xml:space="preserve"> </w:t>
            </w:r>
            <w:r w:rsidR="007D5BAE">
              <w:rPr>
                <w:rFonts w:ascii="Century Gothic" w:hAnsi="Century Gothic" w:cs="Century Schoolbook"/>
              </w:rPr>
              <w:t>offer major benefits for teaching and learning.</w:t>
            </w:r>
          </w:p>
          <w:p w:rsidR="006E4522" w:rsidRDefault="00EA2AC1" w:rsidP="006E4522">
            <w:pPr>
              <w:widowControl w:val="0"/>
              <w:autoSpaceDE w:val="0"/>
              <w:autoSpaceDN w:val="0"/>
              <w:adjustRightInd w:val="0"/>
              <w:spacing w:after="420"/>
              <w:rPr>
                <w:rFonts w:ascii="Century Gothic" w:hAnsi="Century Gothic" w:cs="Century Schoolbook"/>
              </w:rPr>
            </w:pPr>
            <w:r>
              <w:rPr>
                <w:rFonts w:ascii="Century Gothic" w:hAnsi="Century Gothic" w:cs="Century Schoolbook"/>
              </w:rPr>
              <w:t>Considering that the information is delivered in English in the classroom and that the majority of students are mother tongue Zulu speakers the podcasts provide an opportunity for the students to listen at leisure until they believe they fully understand the contents.</w:t>
            </w:r>
          </w:p>
          <w:p w:rsidR="004158D0" w:rsidRDefault="007D5BAE" w:rsidP="007D5BAE">
            <w:pPr>
              <w:widowControl w:val="0"/>
              <w:autoSpaceDE w:val="0"/>
              <w:autoSpaceDN w:val="0"/>
              <w:adjustRightInd w:val="0"/>
              <w:spacing w:after="420"/>
              <w:rPr>
                <w:rFonts w:ascii="Century Gothic" w:hAnsi="Century Gothic" w:cs="Century Schoolbook"/>
              </w:rPr>
            </w:pPr>
            <w:r>
              <w:rPr>
                <w:rFonts w:ascii="Century Gothic" w:hAnsi="Century Gothic" w:cs="Century Schoolbook"/>
              </w:rPr>
              <w:t xml:space="preserve">A disadvantage of using podcasting is that the equipment tends to be relatively expensive and needs constant </w:t>
            </w:r>
            <w:r w:rsidR="007A6C74">
              <w:rPr>
                <w:rFonts w:ascii="Century Gothic" w:hAnsi="Century Gothic" w:cs="Century Schoolbook"/>
              </w:rPr>
              <w:t>maintenance and security. We have classes of 60 students and scheduling and sharing of equipment is complex.</w:t>
            </w:r>
          </w:p>
          <w:p w:rsidR="007F44E5" w:rsidRPr="00D61171" w:rsidRDefault="004158D0" w:rsidP="004158D0">
            <w:pPr>
              <w:widowControl w:val="0"/>
              <w:autoSpaceDE w:val="0"/>
              <w:autoSpaceDN w:val="0"/>
              <w:adjustRightInd w:val="0"/>
              <w:spacing w:after="420"/>
              <w:rPr>
                <w:rFonts w:ascii="Century Gothic" w:hAnsi="Century Gothic"/>
              </w:rPr>
            </w:pPr>
            <w:r>
              <w:rPr>
                <w:rFonts w:ascii="Century Gothic" w:hAnsi="Century Gothic" w:cs="Century Schoolbook"/>
              </w:rPr>
              <w:t xml:space="preserve">Certain students who enroll in the Journalism </w:t>
            </w:r>
            <w:proofErr w:type="spellStart"/>
            <w:r>
              <w:rPr>
                <w:rFonts w:ascii="Century Gothic" w:hAnsi="Century Gothic" w:cs="Century Schoolbook"/>
              </w:rPr>
              <w:t>Programme</w:t>
            </w:r>
            <w:proofErr w:type="spellEnd"/>
            <w:r>
              <w:rPr>
                <w:rFonts w:ascii="Century Gothic" w:hAnsi="Century Gothic" w:cs="Century Schoolbook"/>
              </w:rPr>
              <w:t xml:space="preserve"> have  attended schools that are seriously under-resourced and such </w:t>
            </w:r>
            <w:r>
              <w:rPr>
                <w:rFonts w:ascii="Century Gothic" w:hAnsi="Century Gothic" w:cs="Century Schoolbook"/>
              </w:rPr>
              <w:lastRenderedPageBreak/>
              <w:t xml:space="preserve">students tend to be techno-phobic and uncomfortable with the pace at which other students take so readily to electronic teaching and learning facilities such as podcasting. The techno-phobic students require encouragement and re-assurance that they will quickly become adept at the use of technologies used in the Journalism </w:t>
            </w:r>
            <w:proofErr w:type="spellStart"/>
            <w:r>
              <w:rPr>
                <w:rFonts w:ascii="Century Gothic" w:hAnsi="Century Gothic" w:cs="Century Schoolbook"/>
              </w:rPr>
              <w:t>Programme</w:t>
            </w:r>
            <w:proofErr w:type="spellEnd"/>
            <w:r>
              <w:rPr>
                <w:rFonts w:ascii="Century Gothic" w:hAnsi="Century Gothic" w:cs="Century Schoolbook"/>
              </w:rPr>
              <w:t xml:space="preserve">. </w:t>
            </w:r>
            <w:r w:rsidR="00E871AD">
              <w:rPr>
                <w:rFonts w:ascii="Century Gothic" w:hAnsi="Century Gothic" w:cs="Century Schoolbook"/>
              </w:rPr>
              <w:t>The extra attention can be time-consuming.</w:t>
            </w:r>
            <w:r w:rsidR="006E4522">
              <w:rPr>
                <w:rFonts w:ascii="Century Gothic" w:hAnsi="Century Gothic" w:cs="Century Schoolbook"/>
              </w:rPr>
              <w:t xml:space="preserve"> </w:t>
            </w:r>
          </w:p>
        </w:tc>
        <w:tc>
          <w:tcPr>
            <w:tcW w:w="1582"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3/2/1/0</w:t>
            </w:r>
          </w:p>
        </w:tc>
      </w:tr>
      <w:tr w:rsidR="00C96729" w:rsidRPr="00D61171" w:rsidTr="00D61171">
        <w:tc>
          <w:tcPr>
            <w:tcW w:w="957" w:type="dxa"/>
            <w:tcBorders>
              <w:top w:val="nil"/>
              <w:left w:val="single" w:sz="8" w:space="0" w:color="000000"/>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lastRenderedPageBreak/>
              <w:t>4</w:t>
            </w:r>
          </w:p>
        </w:tc>
        <w:tc>
          <w:tcPr>
            <w:tcW w:w="7974" w:type="dxa"/>
            <w:tcBorders>
              <w:top w:val="nil"/>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PROBLEM STATEMENT</w:t>
            </w:r>
          </w:p>
        </w:tc>
        <w:tc>
          <w:tcPr>
            <w:tcW w:w="1582" w:type="dxa"/>
            <w:tcBorders>
              <w:top w:val="nil"/>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rPr>
                <w:rFonts w:ascii="Century Gothic" w:hAnsi="Century Gothic"/>
              </w:rPr>
            </w:pPr>
            <w:r w:rsidRPr="00D61171">
              <w:rPr>
                <w:rFonts w:ascii="Century Gothic" w:hAnsi="Century Gothic" w:cs="Times"/>
              </w:rPr>
              <w:t> </w:t>
            </w:r>
          </w:p>
        </w:tc>
      </w:tr>
      <w:tr w:rsidR="00C96729" w:rsidRPr="00D61171" w:rsidTr="00D61171">
        <w:tc>
          <w:tcPr>
            <w:tcW w:w="957"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c>
          <w:tcPr>
            <w:tcW w:w="7974" w:type="dxa"/>
            <w:tcBorders>
              <w:top w:val="nil"/>
              <w:left w:val="nil"/>
              <w:bottom w:val="single" w:sz="8" w:space="0" w:color="000000"/>
              <w:right w:val="single" w:sz="8" w:space="0" w:color="000000"/>
            </w:tcBorders>
            <w:vAlign w:val="center"/>
            <w:hideMark/>
          </w:tcPr>
          <w:p w:rsidR="00C96729" w:rsidRDefault="00C96729">
            <w:pPr>
              <w:widowControl w:val="0"/>
              <w:autoSpaceDE w:val="0"/>
              <w:autoSpaceDN w:val="0"/>
              <w:adjustRightInd w:val="0"/>
              <w:spacing w:after="420"/>
              <w:rPr>
                <w:rFonts w:ascii="Century Gothic" w:hAnsi="Century Gothic" w:cs="Century Schoolbook"/>
              </w:rPr>
            </w:pPr>
            <w:r w:rsidRPr="00D61171">
              <w:rPr>
                <w:rFonts w:ascii="Century Gothic" w:hAnsi="Century Gothic" w:cs="Century Schoolbook"/>
              </w:rPr>
              <w:t>Phrase a problem in the form of a question.</w:t>
            </w:r>
          </w:p>
          <w:p w:rsidR="007A6C74" w:rsidRPr="00D61171" w:rsidRDefault="007A6C74" w:rsidP="007A6C74">
            <w:pPr>
              <w:widowControl w:val="0"/>
              <w:autoSpaceDE w:val="0"/>
              <w:autoSpaceDN w:val="0"/>
              <w:adjustRightInd w:val="0"/>
              <w:spacing w:after="420"/>
              <w:rPr>
                <w:rFonts w:ascii="Century Gothic" w:hAnsi="Century Gothic"/>
              </w:rPr>
            </w:pPr>
            <w:r>
              <w:rPr>
                <w:rFonts w:ascii="Century Gothic" w:hAnsi="Century Gothic" w:cs="Century Schoolbook"/>
              </w:rPr>
              <w:t xml:space="preserve">How can I use podcasting as a </w:t>
            </w:r>
            <w:r w:rsidR="003473E9">
              <w:rPr>
                <w:rFonts w:ascii="Century Gothic" w:hAnsi="Century Gothic" w:cs="Century Schoolbook"/>
              </w:rPr>
              <w:t xml:space="preserve">knowledge </w:t>
            </w:r>
            <w:r w:rsidR="006C5378">
              <w:rPr>
                <w:rFonts w:ascii="Century Gothic" w:hAnsi="Century Gothic" w:cs="Century Schoolbook"/>
              </w:rPr>
              <w:t xml:space="preserve">imparting </w:t>
            </w:r>
            <w:r>
              <w:rPr>
                <w:rFonts w:ascii="Century Gothic" w:hAnsi="Century Gothic" w:cs="Century Schoolbook"/>
              </w:rPr>
              <w:t>system to improve my practice as a photojournalism teacher at DUT?</w:t>
            </w:r>
          </w:p>
        </w:tc>
        <w:tc>
          <w:tcPr>
            <w:tcW w:w="1582"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3/2/1/0</w:t>
            </w:r>
          </w:p>
        </w:tc>
      </w:tr>
      <w:tr w:rsidR="00C96729" w:rsidRPr="00D61171" w:rsidTr="00D61171">
        <w:tc>
          <w:tcPr>
            <w:tcW w:w="957" w:type="dxa"/>
            <w:tcBorders>
              <w:top w:val="nil"/>
              <w:left w:val="single" w:sz="8" w:space="0" w:color="000000"/>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5</w:t>
            </w:r>
          </w:p>
        </w:tc>
        <w:tc>
          <w:tcPr>
            <w:tcW w:w="7974" w:type="dxa"/>
            <w:tcBorders>
              <w:top w:val="nil"/>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THEORY</w:t>
            </w:r>
          </w:p>
        </w:tc>
        <w:tc>
          <w:tcPr>
            <w:tcW w:w="1582" w:type="dxa"/>
            <w:tcBorders>
              <w:top w:val="nil"/>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r>
      <w:tr w:rsidR="00C96729" w:rsidRPr="00D61171" w:rsidTr="00D61171">
        <w:tc>
          <w:tcPr>
            <w:tcW w:w="957"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c>
          <w:tcPr>
            <w:tcW w:w="797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Which educational theories seem most relevant to your investigation?  Briefly describe each theory's key characteristics.</w:t>
            </w:r>
          </w:p>
          <w:p w:rsidR="007A6C74" w:rsidRDefault="00C96729">
            <w:pPr>
              <w:widowControl w:val="0"/>
              <w:autoSpaceDE w:val="0"/>
              <w:autoSpaceDN w:val="0"/>
              <w:adjustRightInd w:val="0"/>
              <w:spacing w:after="420"/>
              <w:rPr>
                <w:rFonts w:ascii="Century Gothic" w:hAnsi="Century Gothic" w:cs="Century Schoolbook"/>
              </w:rPr>
            </w:pPr>
            <w:r w:rsidRPr="00D61171">
              <w:rPr>
                <w:rFonts w:ascii="Century Gothic" w:hAnsi="Century Gothic" w:cs="Century Schoolbook"/>
              </w:rPr>
              <w:t xml:space="preserve">(Some examples are </w:t>
            </w:r>
            <w:proofErr w:type="spellStart"/>
            <w:r w:rsidRPr="00D61171">
              <w:rPr>
                <w:rFonts w:ascii="Century Gothic" w:hAnsi="Century Gothic" w:cs="Century Schoolbook"/>
              </w:rPr>
              <w:t>connectivism</w:t>
            </w:r>
            <w:proofErr w:type="spellEnd"/>
            <w:r w:rsidRPr="00D61171">
              <w:rPr>
                <w:rFonts w:ascii="Century Gothic" w:hAnsi="Century Gothic" w:cs="Century Schoolbook"/>
              </w:rPr>
              <w:t xml:space="preserve">; constructivism, harnessing technology to enhance learning; mobile learning in higher education; the </w:t>
            </w:r>
            <w:proofErr w:type="spellStart"/>
            <w:r w:rsidRPr="00D61171">
              <w:rPr>
                <w:rFonts w:ascii="Century Gothic" w:hAnsi="Century Gothic" w:cs="Century Schoolbook"/>
              </w:rPr>
              <w:t>millenlial</w:t>
            </w:r>
            <w:proofErr w:type="spellEnd"/>
            <w:r w:rsidRPr="00D61171">
              <w:rPr>
                <w:rFonts w:ascii="Century Gothic" w:hAnsi="Century Gothic" w:cs="Century Schoolbook"/>
              </w:rPr>
              <w:t xml:space="preserve"> student, etc)</w:t>
            </w:r>
          </w:p>
          <w:p w:rsidR="007A6C74" w:rsidRDefault="007A6C74">
            <w:pPr>
              <w:widowControl w:val="0"/>
              <w:autoSpaceDE w:val="0"/>
              <w:autoSpaceDN w:val="0"/>
              <w:adjustRightInd w:val="0"/>
              <w:spacing w:after="420"/>
              <w:rPr>
                <w:rFonts w:ascii="Century Gothic" w:hAnsi="Century Gothic" w:cs="Century Schoolbook"/>
              </w:rPr>
            </w:pPr>
            <w:r>
              <w:rPr>
                <w:rFonts w:ascii="Century Gothic" w:hAnsi="Century Gothic" w:cs="Century Schoolbook"/>
              </w:rPr>
              <w:t xml:space="preserve">Social Media: takes advantage of the new </w:t>
            </w:r>
            <w:r w:rsidR="00A018A3">
              <w:rPr>
                <w:rFonts w:ascii="Century Gothic" w:hAnsi="Century Gothic" w:cs="Century Schoolbook"/>
              </w:rPr>
              <w:t xml:space="preserve">2.0 </w:t>
            </w:r>
            <w:r>
              <w:rPr>
                <w:rFonts w:ascii="Century Gothic" w:hAnsi="Century Gothic" w:cs="Century Schoolbook"/>
              </w:rPr>
              <w:t xml:space="preserve">interactive electronic systems </w:t>
            </w:r>
            <w:r w:rsidR="00A018A3">
              <w:rPr>
                <w:rFonts w:ascii="Century Gothic" w:hAnsi="Century Gothic" w:cs="Century Schoolbook"/>
              </w:rPr>
              <w:t xml:space="preserve">and software </w:t>
            </w:r>
            <w:r>
              <w:rPr>
                <w:rFonts w:ascii="Century Gothic" w:hAnsi="Century Gothic" w:cs="Century Schoolbook"/>
              </w:rPr>
              <w:t>to connect citizens in local or global atmosphere</w:t>
            </w:r>
            <w:r w:rsidR="0098415A">
              <w:rPr>
                <w:rFonts w:ascii="Century Gothic" w:hAnsi="Century Gothic" w:cs="Century Schoolbook"/>
              </w:rPr>
              <w:t>s</w:t>
            </w:r>
            <w:r>
              <w:rPr>
                <w:rFonts w:ascii="Century Gothic" w:hAnsi="Century Gothic" w:cs="Century Schoolbook"/>
              </w:rPr>
              <w:t xml:space="preserve"> allowing </w:t>
            </w:r>
            <w:r w:rsidR="0098415A">
              <w:rPr>
                <w:rFonts w:ascii="Century Gothic" w:hAnsi="Century Gothic" w:cs="Century Schoolbook"/>
              </w:rPr>
              <w:t>swa</w:t>
            </w:r>
            <w:r>
              <w:rPr>
                <w:rFonts w:ascii="Century Gothic" w:hAnsi="Century Gothic" w:cs="Century Schoolbook"/>
              </w:rPr>
              <w:t>pp</w:t>
            </w:r>
            <w:r w:rsidR="0098415A">
              <w:rPr>
                <w:rFonts w:ascii="Century Gothic" w:hAnsi="Century Gothic" w:cs="Century Schoolbook"/>
              </w:rPr>
              <w:t>ing</w:t>
            </w:r>
            <w:r>
              <w:rPr>
                <w:rFonts w:ascii="Century Gothic" w:hAnsi="Century Gothic" w:cs="Century Schoolbook"/>
              </w:rPr>
              <w:t xml:space="preserve"> and sharing of stories</w:t>
            </w:r>
            <w:r w:rsidR="004D332C">
              <w:rPr>
                <w:rFonts w:ascii="Century Gothic" w:hAnsi="Century Gothic" w:cs="Century Schoolbook"/>
              </w:rPr>
              <w:t>, pictures, vi</w:t>
            </w:r>
            <w:r w:rsidR="00A018A3">
              <w:rPr>
                <w:rFonts w:ascii="Century Gothic" w:hAnsi="Century Gothic" w:cs="Century Schoolbook"/>
              </w:rPr>
              <w:t>de</w:t>
            </w:r>
            <w:r w:rsidR="004D332C">
              <w:rPr>
                <w:rFonts w:ascii="Century Gothic" w:hAnsi="Century Gothic" w:cs="Century Schoolbook"/>
              </w:rPr>
              <w:t>o</w:t>
            </w:r>
            <w:r>
              <w:rPr>
                <w:rFonts w:ascii="Century Gothic" w:hAnsi="Century Gothic" w:cs="Century Schoolbook"/>
              </w:rPr>
              <w:t xml:space="preserve"> and social issues</w:t>
            </w:r>
          </w:p>
          <w:p w:rsidR="007A6C74" w:rsidRDefault="007A6C74">
            <w:pPr>
              <w:widowControl w:val="0"/>
              <w:autoSpaceDE w:val="0"/>
              <w:autoSpaceDN w:val="0"/>
              <w:adjustRightInd w:val="0"/>
              <w:spacing w:after="420"/>
              <w:rPr>
                <w:rFonts w:ascii="Century Gothic" w:hAnsi="Century Gothic" w:cs="Century Schoolbook"/>
              </w:rPr>
            </w:pPr>
            <w:proofErr w:type="spellStart"/>
            <w:r>
              <w:rPr>
                <w:rFonts w:ascii="Century Gothic" w:hAnsi="Century Gothic" w:cs="Century Schoolbook"/>
              </w:rPr>
              <w:t>Millenial</w:t>
            </w:r>
            <w:proofErr w:type="spellEnd"/>
            <w:r>
              <w:rPr>
                <w:rFonts w:ascii="Century Gothic" w:hAnsi="Century Gothic" w:cs="Century Schoolbook"/>
              </w:rPr>
              <w:t xml:space="preserve"> student: </w:t>
            </w:r>
            <w:r w:rsidR="0098415A">
              <w:rPr>
                <w:rFonts w:ascii="Century Gothic" w:hAnsi="Century Gothic" w:cs="Century Schoolbook"/>
              </w:rPr>
              <w:t xml:space="preserve">a significant proportion </w:t>
            </w:r>
            <w:r w:rsidR="002F4EDD">
              <w:rPr>
                <w:rFonts w:ascii="Century Gothic" w:hAnsi="Century Gothic" w:cs="Century Schoolbook"/>
              </w:rPr>
              <w:t>o</w:t>
            </w:r>
            <w:r w:rsidR="0098415A">
              <w:rPr>
                <w:rFonts w:ascii="Century Gothic" w:hAnsi="Century Gothic" w:cs="Century Schoolbook"/>
              </w:rPr>
              <w:t xml:space="preserve">f </w:t>
            </w:r>
            <w:r>
              <w:rPr>
                <w:rFonts w:ascii="Century Gothic" w:hAnsi="Century Gothic" w:cs="Century Schoolbook"/>
              </w:rPr>
              <w:t xml:space="preserve">youth today </w:t>
            </w:r>
            <w:r w:rsidR="0098415A">
              <w:rPr>
                <w:rFonts w:ascii="Century Gothic" w:hAnsi="Century Gothic" w:cs="Century Schoolbook"/>
              </w:rPr>
              <w:t>are part of</w:t>
            </w:r>
            <w:r w:rsidR="002F4EDD">
              <w:rPr>
                <w:rFonts w:ascii="Century Gothic" w:hAnsi="Century Gothic" w:cs="Century Schoolbook"/>
              </w:rPr>
              <w:t xml:space="preserve"> the </w:t>
            </w:r>
            <w:r w:rsidR="0098415A">
              <w:rPr>
                <w:rFonts w:ascii="Century Gothic" w:hAnsi="Century Gothic" w:cs="Century Schoolbook"/>
              </w:rPr>
              <w:t xml:space="preserve">Y </w:t>
            </w:r>
            <w:r w:rsidR="002F4EDD">
              <w:rPr>
                <w:rFonts w:ascii="Century Gothic" w:hAnsi="Century Gothic" w:cs="Century Schoolbook"/>
              </w:rPr>
              <w:t xml:space="preserve">-generation where </w:t>
            </w:r>
            <w:r w:rsidR="0098415A">
              <w:rPr>
                <w:rFonts w:ascii="Century Gothic" w:hAnsi="Century Gothic" w:cs="Century Schoolbook"/>
              </w:rPr>
              <w:t xml:space="preserve">interactivity through </w:t>
            </w:r>
            <w:r w:rsidR="002F4EDD">
              <w:rPr>
                <w:rFonts w:ascii="Century Gothic" w:hAnsi="Century Gothic" w:cs="Century Schoolbook"/>
              </w:rPr>
              <w:t>electronic media, smart phones</w:t>
            </w:r>
            <w:r w:rsidR="0098415A">
              <w:rPr>
                <w:rFonts w:ascii="Century Gothic" w:hAnsi="Century Gothic" w:cs="Century Schoolbook"/>
              </w:rPr>
              <w:t>,</w:t>
            </w:r>
            <w:r w:rsidR="002F4EDD">
              <w:rPr>
                <w:rFonts w:ascii="Century Gothic" w:hAnsi="Century Gothic" w:cs="Century Schoolbook"/>
              </w:rPr>
              <w:t xml:space="preserve"> instant messaging</w:t>
            </w:r>
            <w:r w:rsidR="0098415A">
              <w:rPr>
                <w:rFonts w:ascii="Century Gothic" w:hAnsi="Century Gothic" w:cs="Century Schoolbook"/>
              </w:rPr>
              <w:t>, feedback</w:t>
            </w:r>
            <w:r w:rsidR="002F4EDD">
              <w:rPr>
                <w:rFonts w:ascii="Century Gothic" w:hAnsi="Century Gothic" w:cs="Century Schoolbook"/>
              </w:rPr>
              <w:t xml:space="preserve"> and</w:t>
            </w:r>
            <w:r w:rsidR="0098415A">
              <w:rPr>
                <w:rFonts w:ascii="Century Gothic" w:hAnsi="Century Gothic" w:cs="Century Schoolbook"/>
              </w:rPr>
              <w:t xml:space="preserve"> social networking systems such as </w:t>
            </w:r>
            <w:proofErr w:type="spellStart"/>
            <w:r w:rsidR="0098415A">
              <w:rPr>
                <w:rFonts w:ascii="Century Gothic" w:hAnsi="Century Gothic" w:cs="Century Schoolbook"/>
              </w:rPr>
              <w:t>facebook</w:t>
            </w:r>
            <w:proofErr w:type="spellEnd"/>
            <w:r w:rsidR="0098415A">
              <w:rPr>
                <w:rFonts w:ascii="Century Gothic" w:hAnsi="Century Gothic" w:cs="Century Schoolbook"/>
              </w:rPr>
              <w:t xml:space="preserve"> and twitter occupy a prominent space in their lives</w:t>
            </w:r>
            <w:r w:rsidR="00DC30EF">
              <w:rPr>
                <w:rFonts w:ascii="Century Gothic" w:hAnsi="Century Gothic" w:cs="Century Schoolbook"/>
              </w:rPr>
              <w:t>. They have grown up in the digital realm and are totally at home with electronic information and communications technologies.</w:t>
            </w:r>
            <w:r w:rsidR="0098415A">
              <w:rPr>
                <w:rFonts w:ascii="Century Gothic" w:hAnsi="Century Gothic" w:cs="Century Schoolbook"/>
              </w:rPr>
              <w:t xml:space="preserve"> </w:t>
            </w:r>
            <w:r w:rsidR="002F4EDD">
              <w:rPr>
                <w:rFonts w:ascii="Century Gothic" w:hAnsi="Century Gothic" w:cs="Century Schoolbook"/>
              </w:rPr>
              <w:t xml:space="preserve"> </w:t>
            </w:r>
          </w:p>
          <w:p w:rsidR="007A6C74" w:rsidRDefault="007A6C74">
            <w:pPr>
              <w:widowControl w:val="0"/>
              <w:autoSpaceDE w:val="0"/>
              <w:autoSpaceDN w:val="0"/>
              <w:adjustRightInd w:val="0"/>
              <w:spacing w:after="420"/>
              <w:rPr>
                <w:rFonts w:ascii="Century Gothic" w:hAnsi="Century Gothic" w:cs="Century Schoolbook"/>
              </w:rPr>
            </w:pPr>
            <w:r>
              <w:rPr>
                <w:rFonts w:ascii="Century Gothic" w:hAnsi="Century Gothic" w:cs="Century Schoolbook"/>
              </w:rPr>
              <w:t>Blended learning</w:t>
            </w:r>
            <w:r w:rsidR="0098415A">
              <w:rPr>
                <w:rFonts w:ascii="Century Gothic" w:hAnsi="Century Gothic" w:cs="Century Schoolbook"/>
              </w:rPr>
              <w:t xml:space="preserve">: Is a flexible approach that combines online instruction and learning with traditional face-to-face approaches </w:t>
            </w:r>
            <w:r w:rsidR="0098415A">
              <w:rPr>
                <w:rFonts w:ascii="Century Gothic" w:hAnsi="Century Gothic" w:cs="Century Schoolbook"/>
              </w:rPr>
              <w:lastRenderedPageBreak/>
              <w:t xml:space="preserve">in the classroom. The hybrid method </w:t>
            </w:r>
            <w:proofErr w:type="spellStart"/>
            <w:r w:rsidR="0098415A">
              <w:rPr>
                <w:rFonts w:ascii="Century Gothic" w:hAnsi="Century Gothic" w:cs="Century Schoolbook"/>
              </w:rPr>
              <w:t>emphasises</w:t>
            </w:r>
            <w:proofErr w:type="spellEnd"/>
            <w:r w:rsidR="0098415A">
              <w:rPr>
                <w:rFonts w:ascii="Century Gothic" w:hAnsi="Century Gothic" w:cs="Century Schoolbook"/>
              </w:rPr>
              <w:t xml:space="preserve"> </w:t>
            </w:r>
            <w:r w:rsidR="00F67223">
              <w:rPr>
                <w:rFonts w:ascii="Century Gothic" w:hAnsi="Century Gothic" w:cs="Century Schoolbook"/>
              </w:rPr>
              <w:t>opportunities for learning occurring at different times and places</w:t>
            </w:r>
            <w:r w:rsidR="00F52FFD">
              <w:rPr>
                <w:rFonts w:ascii="Century Gothic" w:hAnsi="Century Gothic" w:cs="Century Schoolbook"/>
              </w:rPr>
              <w:t>.</w:t>
            </w:r>
          </w:p>
          <w:p w:rsidR="00C96729" w:rsidRDefault="007A6C74" w:rsidP="00F52FFD">
            <w:pPr>
              <w:widowControl w:val="0"/>
              <w:autoSpaceDE w:val="0"/>
              <w:autoSpaceDN w:val="0"/>
              <w:adjustRightInd w:val="0"/>
              <w:spacing w:after="420"/>
              <w:rPr>
                <w:rFonts w:ascii="Century Gothic" w:hAnsi="Century Gothic" w:cs="Century Schoolbook"/>
              </w:rPr>
            </w:pPr>
            <w:r>
              <w:rPr>
                <w:rFonts w:ascii="Century Gothic" w:hAnsi="Century Gothic" w:cs="Century Schoolbook"/>
              </w:rPr>
              <w:t>Harnessing technology to enhance learning</w:t>
            </w:r>
            <w:r w:rsidR="00F52FFD">
              <w:rPr>
                <w:rFonts w:ascii="Century Gothic" w:hAnsi="Century Gothic" w:cs="Century Schoolbook"/>
              </w:rPr>
              <w:t xml:space="preserve"> – discussed above. But can also include reference to the revolutionary ‘cloud system’ for storing and delivering knowledge</w:t>
            </w:r>
            <w:r w:rsidR="00C96729" w:rsidRPr="00D61171">
              <w:rPr>
                <w:rFonts w:ascii="Century Gothic" w:hAnsi="Century Gothic" w:cs="Century Schoolbook"/>
              </w:rPr>
              <w:t xml:space="preserve"> </w:t>
            </w:r>
            <w:r w:rsidR="00F52FFD">
              <w:rPr>
                <w:rFonts w:ascii="Century Gothic" w:hAnsi="Century Gothic" w:cs="Century Schoolbook"/>
              </w:rPr>
              <w:t>through the use of massive remote server systems that could eventually discard the use of desk-top computers, iPods and other contemporary mobile devices.</w:t>
            </w:r>
          </w:p>
          <w:p w:rsidR="004D332C" w:rsidRDefault="004D332C" w:rsidP="004D332C">
            <w:pPr>
              <w:widowControl w:val="0"/>
              <w:autoSpaceDE w:val="0"/>
              <w:autoSpaceDN w:val="0"/>
              <w:adjustRightInd w:val="0"/>
              <w:spacing w:after="420"/>
              <w:rPr>
                <w:rFonts w:ascii="Century Gothic" w:hAnsi="Century Gothic" w:cs="Century Schoolbook"/>
              </w:rPr>
            </w:pPr>
            <w:r>
              <w:rPr>
                <w:rFonts w:ascii="Century Gothic" w:hAnsi="Century Gothic" w:cs="Century Schoolbook"/>
              </w:rPr>
              <w:t>Multimedia sharing systems such as you-tube are increasingly being used to deliver learning and teaching materials at universities globally. (</w:t>
            </w:r>
            <w:proofErr w:type="gramStart"/>
            <w:r>
              <w:rPr>
                <w:rFonts w:ascii="Century Gothic" w:hAnsi="Century Gothic" w:cs="Century Schoolbook"/>
              </w:rPr>
              <w:t>e.g</w:t>
            </w:r>
            <w:proofErr w:type="gramEnd"/>
            <w:r>
              <w:rPr>
                <w:rFonts w:ascii="Century Gothic" w:hAnsi="Century Gothic" w:cs="Century Schoolbook"/>
              </w:rPr>
              <w:t>. Ted Talks).</w:t>
            </w:r>
          </w:p>
          <w:p w:rsidR="005C4AD4" w:rsidRDefault="005C4AD4" w:rsidP="004D332C">
            <w:pPr>
              <w:widowControl w:val="0"/>
              <w:autoSpaceDE w:val="0"/>
              <w:autoSpaceDN w:val="0"/>
              <w:adjustRightInd w:val="0"/>
              <w:spacing w:after="420"/>
              <w:rPr>
                <w:rFonts w:ascii="Century Gothic" w:hAnsi="Century Gothic" w:cs="Century Schoolbook"/>
              </w:rPr>
            </w:pPr>
            <w:r>
              <w:rPr>
                <w:rFonts w:ascii="Century Gothic" w:hAnsi="Century Gothic" w:cs="Century Schoolbook"/>
              </w:rPr>
              <w:t>Collaborative theory:</w:t>
            </w:r>
            <w:r w:rsidR="00EA2AC1">
              <w:rPr>
                <w:rFonts w:ascii="Century Gothic" w:hAnsi="Century Gothic" w:cs="Century Schoolbook"/>
              </w:rPr>
              <w:t xml:space="preserve"> Promotes working and studying in groups to achieve an</w:t>
            </w:r>
            <w:r w:rsidR="000C67BE">
              <w:rPr>
                <w:rFonts w:ascii="Century Gothic" w:hAnsi="Century Gothic" w:cs="Century Schoolbook"/>
              </w:rPr>
              <w:t xml:space="preserve"> interactive dynamic learning circle that establishes a community of practice</w:t>
            </w:r>
            <w:r w:rsidR="00371A5B">
              <w:rPr>
                <w:rFonts w:ascii="Century Gothic" w:hAnsi="Century Gothic" w:cs="Century Schoolbook"/>
              </w:rPr>
              <w:t xml:space="preserve">. </w:t>
            </w:r>
            <w:proofErr w:type="spellStart"/>
            <w:r w:rsidR="00371A5B">
              <w:rPr>
                <w:rFonts w:ascii="Century Gothic" w:hAnsi="Century Gothic" w:cs="Century Schoolbook"/>
              </w:rPr>
              <w:t>Inclusional</w:t>
            </w:r>
            <w:proofErr w:type="spellEnd"/>
            <w:r w:rsidR="00371A5B">
              <w:rPr>
                <w:rFonts w:ascii="Century Gothic" w:hAnsi="Century Gothic" w:cs="Century Schoolbook"/>
              </w:rPr>
              <w:t xml:space="preserve"> and transformational orientations and shifts in world views are expected</w:t>
            </w:r>
            <w:r w:rsidR="00AE5D9F">
              <w:rPr>
                <w:rFonts w:ascii="Century Gothic" w:hAnsi="Century Gothic" w:cs="Century Schoolbook"/>
              </w:rPr>
              <w:t>.</w:t>
            </w:r>
          </w:p>
          <w:p w:rsidR="00EA2AC1" w:rsidRDefault="00EA2AC1" w:rsidP="004D332C">
            <w:pPr>
              <w:widowControl w:val="0"/>
              <w:autoSpaceDE w:val="0"/>
              <w:autoSpaceDN w:val="0"/>
              <w:adjustRightInd w:val="0"/>
              <w:spacing w:after="420"/>
              <w:rPr>
                <w:rFonts w:ascii="Century Gothic" w:hAnsi="Century Gothic" w:cs="Century Schoolbook"/>
              </w:rPr>
            </w:pPr>
            <w:r>
              <w:rPr>
                <w:rFonts w:ascii="Century Gothic" w:hAnsi="Century Gothic" w:cs="Century Schoolbook"/>
              </w:rPr>
              <w:t xml:space="preserve">Re-framing theory: encourages viewing of situations </w:t>
            </w:r>
            <w:r w:rsidR="00AE5D9F">
              <w:rPr>
                <w:rFonts w:ascii="Century Gothic" w:hAnsi="Century Gothic" w:cs="Century Schoolbook"/>
              </w:rPr>
              <w:t xml:space="preserve">and people </w:t>
            </w:r>
            <w:r>
              <w:rPr>
                <w:rFonts w:ascii="Century Gothic" w:hAnsi="Century Gothic" w:cs="Century Schoolbook"/>
              </w:rPr>
              <w:t xml:space="preserve">through the eyes of others. Putting </w:t>
            </w:r>
            <w:proofErr w:type="gramStart"/>
            <w:r>
              <w:rPr>
                <w:rFonts w:ascii="Century Gothic" w:hAnsi="Century Gothic" w:cs="Century Schoolbook"/>
              </w:rPr>
              <w:t>yourself</w:t>
            </w:r>
            <w:proofErr w:type="gramEnd"/>
            <w:r>
              <w:rPr>
                <w:rFonts w:ascii="Century Gothic" w:hAnsi="Century Gothic" w:cs="Century Schoolbook"/>
              </w:rPr>
              <w:t xml:space="preserve"> in their shoes</w:t>
            </w:r>
            <w:r w:rsidR="00AE5D9F">
              <w:rPr>
                <w:rFonts w:ascii="Century Gothic" w:hAnsi="Century Gothic" w:cs="Century Schoolbook"/>
              </w:rPr>
              <w:t xml:space="preserve"> to understand their values and world view.</w:t>
            </w:r>
          </w:p>
          <w:p w:rsidR="00D465B2" w:rsidRPr="00D61171" w:rsidRDefault="00D465B2" w:rsidP="00D465B2">
            <w:pPr>
              <w:widowControl w:val="0"/>
              <w:autoSpaceDE w:val="0"/>
              <w:autoSpaceDN w:val="0"/>
              <w:adjustRightInd w:val="0"/>
              <w:spacing w:after="420"/>
              <w:rPr>
                <w:rFonts w:ascii="Century Gothic" w:hAnsi="Century Gothic"/>
              </w:rPr>
            </w:pPr>
            <w:r>
              <w:rPr>
                <w:rFonts w:ascii="Century Gothic" w:hAnsi="Century Gothic" w:cs="Century Schoolbook"/>
              </w:rPr>
              <w:t>Living educational theories: similar to ethnographic theory but primarily focuses on your explanation of your influence in your own learning and on the learning of others: the why question is key (Whitehead 2010)</w:t>
            </w:r>
          </w:p>
        </w:tc>
        <w:tc>
          <w:tcPr>
            <w:tcW w:w="1582"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6/4/2/0</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r>
      <w:tr w:rsidR="00C96729" w:rsidRPr="00D61171" w:rsidTr="00D61171">
        <w:tc>
          <w:tcPr>
            <w:tcW w:w="957" w:type="dxa"/>
            <w:tcBorders>
              <w:top w:val="nil"/>
              <w:left w:val="single" w:sz="8" w:space="0" w:color="000000"/>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6</w:t>
            </w:r>
          </w:p>
        </w:tc>
        <w:tc>
          <w:tcPr>
            <w:tcW w:w="7974" w:type="dxa"/>
            <w:tcBorders>
              <w:top w:val="nil"/>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METHODOLOGY</w:t>
            </w:r>
          </w:p>
        </w:tc>
        <w:tc>
          <w:tcPr>
            <w:tcW w:w="1582" w:type="dxa"/>
            <w:tcBorders>
              <w:top w:val="nil"/>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r>
      <w:tr w:rsidR="00C96729" w:rsidRPr="00D61171" w:rsidTr="00D61171">
        <w:tc>
          <w:tcPr>
            <w:tcW w:w="957"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c>
          <w:tcPr>
            <w:tcW w:w="7974" w:type="dxa"/>
            <w:tcBorders>
              <w:top w:val="nil"/>
              <w:left w:val="nil"/>
              <w:bottom w:val="single" w:sz="8" w:space="0" w:color="000000"/>
              <w:right w:val="single" w:sz="8" w:space="0" w:color="000000"/>
            </w:tcBorders>
            <w:vAlign w:val="center"/>
            <w:hideMark/>
          </w:tcPr>
          <w:p w:rsidR="00C96729" w:rsidRDefault="00C96729">
            <w:pPr>
              <w:widowControl w:val="0"/>
              <w:autoSpaceDE w:val="0"/>
              <w:autoSpaceDN w:val="0"/>
              <w:adjustRightInd w:val="0"/>
              <w:spacing w:after="420"/>
              <w:rPr>
                <w:rFonts w:ascii="Century Gothic" w:hAnsi="Century Gothic" w:cs="Century Schoolbook"/>
              </w:rPr>
            </w:pPr>
            <w:r w:rsidRPr="00D61171">
              <w:rPr>
                <w:rFonts w:ascii="Century Gothic" w:hAnsi="Century Gothic" w:cs="Century Schoolbook"/>
              </w:rPr>
              <w:t>What is action research?</w:t>
            </w:r>
          </w:p>
          <w:p w:rsidR="00FE136C" w:rsidRDefault="00FE136C">
            <w:pPr>
              <w:widowControl w:val="0"/>
              <w:autoSpaceDE w:val="0"/>
              <w:autoSpaceDN w:val="0"/>
              <w:adjustRightInd w:val="0"/>
              <w:spacing w:after="420"/>
              <w:rPr>
                <w:rFonts w:ascii="Century Gothic" w:hAnsi="Century Gothic" w:cs="Century Schoolbook"/>
              </w:rPr>
            </w:pPr>
            <w:r>
              <w:rPr>
                <w:rFonts w:ascii="Century Gothic" w:hAnsi="Century Gothic" w:cs="Century Schoolbook"/>
              </w:rPr>
              <w:t>Action research</w:t>
            </w:r>
            <w:r w:rsidR="005C4AD4">
              <w:rPr>
                <w:rFonts w:ascii="Century Gothic" w:hAnsi="Century Gothic" w:cs="Century Schoolbook"/>
              </w:rPr>
              <w:t xml:space="preserve"> is a form of systematic, self-reflective inquiry undertaken by teachers to improve their own practices and understanding of these practices. Through careful problem solving and self-reflection, action research empowers teachers to recognize political, practical, and personal problems related to practice and to take action to resolve these problems (Carr and </w:t>
            </w:r>
            <w:proofErr w:type="spellStart"/>
            <w:r w:rsidR="005C4AD4">
              <w:rPr>
                <w:rFonts w:ascii="Century Gothic" w:hAnsi="Century Gothic" w:cs="Century Schoolbook"/>
              </w:rPr>
              <w:lastRenderedPageBreak/>
              <w:t>Kemmis</w:t>
            </w:r>
            <w:proofErr w:type="spellEnd"/>
            <w:r w:rsidR="005C4AD4">
              <w:rPr>
                <w:rFonts w:ascii="Century Gothic" w:hAnsi="Century Gothic" w:cs="Century Schoolbook"/>
              </w:rPr>
              <w:t xml:space="preserve"> 1986).</w:t>
            </w:r>
          </w:p>
          <w:p w:rsidR="00FC6D6F" w:rsidRPr="00D61171" w:rsidRDefault="00FC6D6F">
            <w:pPr>
              <w:widowControl w:val="0"/>
              <w:autoSpaceDE w:val="0"/>
              <w:autoSpaceDN w:val="0"/>
              <w:adjustRightInd w:val="0"/>
              <w:spacing w:after="420"/>
              <w:rPr>
                <w:rFonts w:ascii="Century Gothic" w:hAnsi="Century Gothic"/>
              </w:rPr>
            </w:pPr>
            <w:r>
              <w:rPr>
                <w:rFonts w:ascii="Century Gothic" w:hAnsi="Century Gothic" w:cs="Century Schoolbook"/>
              </w:rPr>
              <w:t>DUT has a special relationship with ren</w:t>
            </w:r>
            <w:r w:rsidR="00AE2C5C">
              <w:rPr>
                <w:rFonts w:ascii="Century Gothic" w:hAnsi="Century Gothic" w:cs="Century Schoolbook"/>
              </w:rPr>
              <w:t>owned action research scholar</w:t>
            </w:r>
            <w:r>
              <w:rPr>
                <w:rFonts w:ascii="Century Gothic" w:hAnsi="Century Gothic" w:cs="Century Schoolbook"/>
              </w:rPr>
              <w:t xml:space="preserve"> Professor Jack Whitehead. In a recent seminar at DUT (Oct 2010) he emphasized that action research adopts many approaches that include self study and living histories methodologies with an extending contribution to the wellbeing of communities and wider social frameworks.  </w:t>
            </w:r>
          </w:p>
          <w:p w:rsidR="00C96729" w:rsidRDefault="00C96729">
            <w:pPr>
              <w:widowControl w:val="0"/>
              <w:autoSpaceDE w:val="0"/>
              <w:autoSpaceDN w:val="0"/>
              <w:adjustRightInd w:val="0"/>
              <w:spacing w:after="420"/>
              <w:rPr>
                <w:rFonts w:ascii="Century Gothic" w:hAnsi="Century Gothic" w:cs="Century Schoolbook"/>
              </w:rPr>
            </w:pPr>
            <w:r w:rsidRPr="00D61171">
              <w:rPr>
                <w:rFonts w:ascii="Century Gothic" w:hAnsi="Century Gothic" w:cs="Century Schoolbook"/>
              </w:rPr>
              <w:t>How have you used the methodology's structure for</w:t>
            </w:r>
            <w:r w:rsidR="00CF2132">
              <w:rPr>
                <w:rFonts w:ascii="Century Gothic" w:hAnsi="Century Gothic" w:cs="Century Schoolbook"/>
              </w:rPr>
              <w:t xml:space="preserve"> your investigation</w:t>
            </w:r>
          </w:p>
          <w:p w:rsidR="00CF2132" w:rsidRDefault="00CF2132">
            <w:pPr>
              <w:widowControl w:val="0"/>
              <w:autoSpaceDE w:val="0"/>
              <w:autoSpaceDN w:val="0"/>
              <w:adjustRightInd w:val="0"/>
              <w:spacing w:after="420"/>
              <w:rPr>
                <w:rFonts w:ascii="Century Gothic" w:hAnsi="Century Gothic" w:cs="Century Schoolbook"/>
              </w:rPr>
            </w:pPr>
            <w:r>
              <w:rPr>
                <w:rFonts w:ascii="Century Gothic" w:hAnsi="Century Gothic" w:cs="Century Schoolbook"/>
              </w:rPr>
              <w:t xml:space="preserve">I have included a reflective cycle of appraisal to assist in adjusting my teaching methods to accommodate more fully the particularities of my multicultural student group.  I am preparing a feedback questionnaire </w:t>
            </w:r>
            <w:r w:rsidR="001106F0">
              <w:rPr>
                <w:rFonts w:ascii="Century Gothic" w:hAnsi="Century Gothic" w:cs="Century Schoolbook"/>
              </w:rPr>
              <w:t xml:space="preserve">that will include a verbal response </w:t>
            </w:r>
            <w:r>
              <w:rPr>
                <w:rFonts w:ascii="Century Gothic" w:hAnsi="Century Gothic" w:cs="Century Schoolbook"/>
              </w:rPr>
              <w:t xml:space="preserve">to elicit a more formal </w:t>
            </w:r>
            <w:r w:rsidR="001106F0">
              <w:rPr>
                <w:rFonts w:ascii="Century Gothic" w:hAnsi="Century Gothic" w:cs="Century Schoolbook"/>
              </w:rPr>
              <w:t>appraisal</w:t>
            </w:r>
            <w:r>
              <w:rPr>
                <w:rFonts w:ascii="Century Gothic" w:hAnsi="Century Gothic" w:cs="Century Schoolbook"/>
              </w:rPr>
              <w:t xml:space="preserve"> from students to support their enthusiastic oral expressions in class</w:t>
            </w:r>
            <w:r w:rsidR="001106F0">
              <w:rPr>
                <w:rFonts w:ascii="Century Gothic" w:hAnsi="Century Gothic" w:cs="Century Schoolbook"/>
              </w:rPr>
              <w:t xml:space="preserve"> about the podcasting initiative</w:t>
            </w:r>
            <w:r>
              <w:rPr>
                <w:rFonts w:ascii="Century Gothic" w:hAnsi="Century Gothic" w:cs="Century Schoolbook"/>
              </w:rPr>
              <w:t>.</w:t>
            </w:r>
          </w:p>
          <w:p w:rsidR="00FC6D6F" w:rsidRPr="00D61171" w:rsidRDefault="00FC6D6F">
            <w:pPr>
              <w:widowControl w:val="0"/>
              <w:autoSpaceDE w:val="0"/>
              <w:autoSpaceDN w:val="0"/>
              <w:adjustRightInd w:val="0"/>
              <w:spacing w:after="420"/>
              <w:rPr>
                <w:rFonts w:ascii="Century Gothic" w:hAnsi="Century Gothic"/>
              </w:rPr>
            </w:pPr>
          </w:p>
        </w:tc>
        <w:tc>
          <w:tcPr>
            <w:tcW w:w="1582"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3/2/1/0</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3/2/1/0</w:t>
            </w:r>
          </w:p>
        </w:tc>
      </w:tr>
      <w:tr w:rsidR="00C96729" w:rsidRPr="00D61171" w:rsidTr="00D61171">
        <w:tc>
          <w:tcPr>
            <w:tcW w:w="957" w:type="dxa"/>
            <w:tcBorders>
              <w:top w:val="nil"/>
              <w:left w:val="single" w:sz="8" w:space="0" w:color="000000"/>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7</w:t>
            </w:r>
          </w:p>
        </w:tc>
        <w:tc>
          <w:tcPr>
            <w:tcW w:w="7974" w:type="dxa"/>
            <w:tcBorders>
              <w:top w:val="nil"/>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DESIGN</w:t>
            </w:r>
          </w:p>
        </w:tc>
        <w:tc>
          <w:tcPr>
            <w:tcW w:w="1582" w:type="dxa"/>
            <w:tcBorders>
              <w:top w:val="nil"/>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r>
      <w:tr w:rsidR="00C96729" w:rsidRPr="00D61171" w:rsidTr="00D61171">
        <w:tc>
          <w:tcPr>
            <w:tcW w:w="957"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7.1</w:t>
            </w:r>
          </w:p>
        </w:tc>
        <w:tc>
          <w:tcPr>
            <w:tcW w:w="797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The vision</w:t>
            </w:r>
          </w:p>
          <w:p w:rsidR="00C96729" w:rsidRDefault="00C96729">
            <w:pPr>
              <w:widowControl w:val="0"/>
              <w:autoSpaceDE w:val="0"/>
              <w:autoSpaceDN w:val="0"/>
              <w:adjustRightInd w:val="0"/>
              <w:spacing w:after="420"/>
              <w:rPr>
                <w:rFonts w:ascii="Century Gothic" w:hAnsi="Century Gothic" w:cs="Century Schoolbook"/>
              </w:rPr>
            </w:pPr>
            <w:r w:rsidRPr="00D61171">
              <w:rPr>
                <w:rFonts w:ascii="Century Gothic" w:hAnsi="Century Gothic" w:cs="Century Schoolbook"/>
              </w:rPr>
              <w:t>What is the vision for your use of podcasting in your course in the long term?  What will it aim to achieve, how will you share your podcasts with your students, and what reaction do you anticipate from your students?</w:t>
            </w:r>
          </w:p>
          <w:p w:rsidR="000C67BE" w:rsidRDefault="000C67BE">
            <w:pPr>
              <w:widowControl w:val="0"/>
              <w:autoSpaceDE w:val="0"/>
              <w:autoSpaceDN w:val="0"/>
              <w:adjustRightInd w:val="0"/>
              <w:spacing w:after="420"/>
              <w:rPr>
                <w:rFonts w:ascii="Century Gothic" w:hAnsi="Century Gothic" w:cs="Century Schoolbook"/>
              </w:rPr>
            </w:pPr>
            <w:r>
              <w:rPr>
                <w:rFonts w:ascii="Century Gothic" w:hAnsi="Century Gothic" w:cs="Century Schoolbook"/>
              </w:rPr>
              <w:t>My vision is to initiate the podcasting environment with my photojournalism</w:t>
            </w:r>
            <w:r w:rsidR="009C5563">
              <w:rPr>
                <w:rFonts w:ascii="Century Gothic" w:hAnsi="Century Gothic" w:cs="Century Schoolbook"/>
              </w:rPr>
              <w:t xml:space="preserve"> students</w:t>
            </w:r>
            <w:r>
              <w:rPr>
                <w:rFonts w:ascii="Century Gothic" w:hAnsi="Century Gothic" w:cs="Century Schoolbook"/>
              </w:rPr>
              <w:t xml:space="preserve">, </w:t>
            </w:r>
            <w:r w:rsidR="009C5563">
              <w:rPr>
                <w:rFonts w:ascii="Century Gothic" w:hAnsi="Century Gothic" w:cs="Century Schoolbook"/>
              </w:rPr>
              <w:t>gain</w:t>
            </w:r>
            <w:r>
              <w:rPr>
                <w:rFonts w:ascii="Century Gothic" w:hAnsi="Century Gothic" w:cs="Century Schoolbook"/>
              </w:rPr>
              <w:t xml:space="preserve"> experience, learn from my failures and extend the use of podcasting to my other courses such as Television</w:t>
            </w:r>
            <w:r w:rsidR="009C5563">
              <w:rPr>
                <w:rFonts w:ascii="Century Gothic" w:hAnsi="Century Gothic" w:cs="Century Schoolbook"/>
              </w:rPr>
              <w:t>,</w:t>
            </w:r>
            <w:r>
              <w:rPr>
                <w:rFonts w:ascii="Century Gothic" w:hAnsi="Century Gothic" w:cs="Century Schoolbook"/>
              </w:rPr>
              <w:t xml:space="preserve"> film, and my </w:t>
            </w:r>
            <w:proofErr w:type="spellStart"/>
            <w:r>
              <w:rPr>
                <w:rFonts w:ascii="Century Gothic" w:hAnsi="Century Gothic" w:cs="Century Schoolbook"/>
              </w:rPr>
              <w:t>BTech</w:t>
            </w:r>
            <w:proofErr w:type="spellEnd"/>
            <w:r>
              <w:rPr>
                <w:rFonts w:ascii="Century Gothic" w:hAnsi="Century Gothic" w:cs="Century Schoolbook"/>
              </w:rPr>
              <w:t xml:space="preserve"> research class.</w:t>
            </w:r>
          </w:p>
          <w:p w:rsidR="000C67BE" w:rsidRDefault="000C67BE">
            <w:pPr>
              <w:widowControl w:val="0"/>
              <w:autoSpaceDE w:val="0"/>
              <w:autoSpaceDN w:val="0"/>
              <w:adjustRightInd w:val="0"/>
              <w:spacing w:after="420"/>
              <w:rPr>
                <w:rFonts w:ascii="Century Gothic" w:hAnsi="Century Gothic" w:cs="Century Schoolbook"/>
              </w:rPr>
            </w:pPr>
            <w:r>
              <w:rPr>
                <w:rFonts w:ascii="Century Gothic" w:hAnsi="Century Gothic" w:cs="Century Schoolbook"/>
              </w:rPr>
              <w:t xml:space="preserve"> I anticipate a point where the requirements of all the eight </w:t>
            </w:r>
            <w:r w:rsidR="009C5563">
              <w:rPr>
                <w:rFonts w:ascii="Century Gothic" w:hAnsi="Century Gothic" w:cs="Century Schoolbook"/>
              </w:rPr>
              <w:t xml:space="preserve">photojournalism </w:t>
            </w:r>
            <w:r>
              <w:rPr>
                <w:rFonts w:ascii="Century Gothic" w:hAnsi="Century Gothic" w:cs="Century Schoolbook"/>
              </w:rPr>
              <w:t>walks for the academic year are available at the beginning of the year on a dedicated Photojournalism website.</w:t>
            </w:r>
          </w:p>
          <w:p w:rsidR="009C5563" w:rsidRDefault="009C5563">
            <w:pPr>
              <w:widowControl w:val="0"/>
              <w:autoSpaceDE w:val="0"/>
              <w:autoSpaceDN w:val="0"/>
              <w:adjustRightInd w:val="0"/>
              <w:spacing w:after="420"/>
              <w:rPr>
                <w:rFonts w:ascii="Century Gothic" w:hAnsi="Century Gothic" w:cs="Century Schoolbook"/>
              </w:rPr>
            </w:pPr>
            <w:r>
              <w:rPr>
                <w:rFonts w:ascii="Century Gothic" w:hAnsi="Century Gothic" w:cs="Century Schoolbook"/>
              </w:rPr>
              <w:lastRenderedPageBreak/>
              <w:t>Student’s pictures from the walks will be posted on the site for audio comment by fellow students as part of a peer review mechanism</w:t>
            </w:r>
          </w:p>
          <w:p w:rsidR="009C1547" w:rsidRDefault="000C67BE" w:rsidP="009C1547">
            <w:pPr>
              <w:widowControl w:val="0"/>
              <w:autoSpaceDE w:val="0"/>
              <w:autoSpaceDN w:val="0"/>
              <w:adjustRightInd w:val="0"/>
              <w:spacing w:after="420"/>
              <w:rPr>
                <w:rFonts w:ascii="Century Gothic" w:hAnsi="Century Gothic" w:cs="Century Schoolbook"/>
              </w:rPr>
            </w:pPr>
            <w:r>
              <w:rPr>
                <w:rFonts w:ascii="Century Gothic" w:hAnsi="Century Gothic" w:cs="Century Schoolbook"/>
              </w:rPr>
              <w:t xml:space="preserve">The website will show examples of good and </w:t>
            </w:r>
            <w:r w:rsidR="009C5563">
              <w:rPr>
                <w:rFonts w:ascii="Century Gothic" w:hAnsi="Century Gothic" w:cs="Century Schoolbook"/>
              </w:rPr>
              <w:t xml:space="preserve">mediocre ‘Walks’ diaries, the </w:t>
            </w:r>
            <w:r w:rsidR="0026229D">
              <w:rPr>
                <w:rFonts w:ascii="Century Gothic" w:hAnsi="Century Gothic" w:cs="Century Schoolbook"/>
              </w:rPr>
              <w:t xml:space="preserve">hard-copy </w:t>
            </w:r>
            <w:r w:rsidR="009C5563">
              <w:rPr>
                <w:rFonts w:ascii="Century Gothic" w:hAnsi="Century Gothic" w:cs="Century Schoolbook"/>
              </w:rPr>
              <w:t xml:space="preserve">support visual journal </w:t>
            </w:r>
            <w:r w:rsidR="009C1547">
              <w:rPr>
                <w:rFonts w:ascii="Century Gothic" w:hAnsi="Century Gothic" w:cs="Century Schoolbook"/>
              </w:rPr>
              <w:t>that</w:t>
            </w:r>
            <w:r w:rsidR="009C5563">
              <w:rPr>
                <w:rFonts w:ascii="Century Gothic" w:hAnsi="Century Gothic" w:cs="Century Schoolbook"/>
              </w:rPr>
              <w:t xml:space="preserve"> </w:t>
            </w:r>
            <w:r w:rsidR="009C1547">
              <w:rPr>
                <w:rFonts w:ascii="Century Gothic" w:hAnsi="Century Gothic" w:cs="Century Schoolbook"/>
              </w:rPr>
              <w:t>contains pictures and student’s experiences of each walk.</w:t>
            </w:r>
          </w:p>
          <w:p w:rsidR="000C67BE" w:rsidRPr="00D61171" w:rsidRDefault="009C1547" w:rsidP="009C1547">
            <w:pPr>
              <w:widowControl w:val="0"/>
              <w:autoSpaceDE w:val="0"/>
              <w:autoSpaceDN w:val="0"/>
              <w:adjustRightInd w:val="0"/>
              <w:spacing w:after="420"/>
              <w:rPr>
                <w:rFonts w:ascii="Century Gothic" w:hAnsi="Century Gothic"/>
              </w:rPr>
            </w:pPr>
            <w:r>
              <w:rPr>
                <w:rFonts w:ascii="Century Gothic" w:hAnsi="Century Gothic" w:cs="Century Schoolbook"/>
              </w:rPr>
              <w:t xml:space="preserve">Route maps of each walk will be available on the website.  </w:t>
            </w:r>
            <w:r w:rsidR="009C5563">
              <w:rPr>
                <w:rFonts w:ascii="Century Gothic" w:hAnsi="Century Gothic" w:cs="Century Schoolbook"/>
              </w:rPr>
              <w:t xml:space="preserve"> </w:t>
            </w:r>
          </w:p>
        </w:tc>
        <w:tc>
          <w:tcPr>
            <w:tcW w:w="1582"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3/2/1/0</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r>
      <w:tr w:rsidR="00C96729" w:rsidRPr="00D61171" w:rsidTr="00D61171">
        <w:tc>
          <w:tcPr>
            <w:tcW w:w="957"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7.2</w:t>
            </w:r>
          </w:p>
        </w:tc>
        <w:tc>
          <w:tcPr>
            <w:tcW w:w="797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Podcasting in Higher Education at DUT</w:t>
            </w:r>
          </w:p>
          <w:p w:rsidR="00C96729" w:rsidRDefault="00C96729">
            <w:pPr>
              <w:widowControl w:val="0"/>
              <w:autoSpaceDE w:val="0"/>
              <w:autoSpaceDN w:val="0"/>
              <w:adjustRightInd w:val="0"/>
              <w:spacing w:after="420"/>
              <w:rPr>
                <w:rFonts w:ascii="Century Gothic" w:hAnsi="Century Gothic" w:cs="Century Schoolbook"/>
              </w:rPr>
            </w:pPr>
            <w:r w:rsidRPr="00D61171">
              <w:rPr>
                <w:rFonts w:ascii="Century Gothic" w:hAnsi="Century Gothic" w:cs="Century Schoolbook"/>
              </w:rPr>
              <w:t>How will the podcasting encourage interaction/ collaboration/ engagement/ participation/ active learning?</w:t>
            </w:r>
          </w:p>
          <w:p w:rsidR="009C1547" w:rsidRDefault="009C1547">
            <w:pPr>
              <w:widowControl w:val="0"/>
              <w:autoSpaceDE w:val="0"/>
              <w:autoSpaceDN w:val="0"/>
              <w:adjustRightInd w:val="0"/>
              <w:spacing w:after="420"/>
              <w:rPr>
                <w:rFonts w:ascii="Century Gothic" w:hAnsi="Century Gothic" w:cs="Century Schoolbook"/>
              </w:rPr>
            </w:pPr>
            <w:r>
              <w:rPr>
                <w:rFonts w:ascii="Century Gothic" w:hAnsi="Century Gothic" w:cs="Century Schoolbook"/>
              </w:rPr>
              <w:t>The podcasts allow the students to research each destination on the walk and come prepared for the pre-walk classroom conversation in a manner that stimulates dialogue and interest around the upcoming walk</w:t>
            </w:r>
            <w:r w:rsidR="0026229D">
              <w:rPr>
                <w:rFonts w:ascii="Century Gothic" w:hAnsi="Century Gothic" w:cs="Century Schoolbook"/>
              </w:rPr>
              <w:t>.</w:t>
            </w:r>
          </w:p>
          <w:p w:rsidR="0026229D" w:rsidRPr="00D61171" w:rsidRDefault="0026229D" w:rsidP="0026229D">
            <w:pPr>
              <w:widowControl w:val="0"/>
              <w:autoSpaceDE w:val="0"/>
              <w:autoSpaceDN w:val="0"/>
              <w:adjustRightInd w:val="0"/>
              <w:spacing w:after="420"/>
              <w:rPr>
                <w:rFonts w:ascii="Century Gothic" w:hAnsi="Century Gothic"/>
              </w:rPr>
            </w:pPr>
            <w:r>
              <w:rPr>
                <w:rFonts w:ascii="Century Gothic" w:hAnsi="Century Gothic" w:cs="Century Schoolbook"/>
              </w:rPr>
              <w:t>The feedback podcasts prepared by each student after a walk will be played in class over speakers to stimulate dialogue around the issues of photojournalism and the culture and times on the streets of Durban.</w:t>
            </w:r>
          </w:p>
        </w:tc>
        <w:tc>
          <w:tcPr>
            <w:tcW w:w="1582"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3/2/1/0</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r>
      <w:tr w:rsidR="00C96729" w:rsidRPr="00D61171" w:rsidTr="00D61171">
        <w:tc>
          <w:tcPr>
            <w:tcW w:w="957"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7.3</w:t>
            </w:r>
          </w:p>
        </w:tc>
        <w:tc>
          <w:tcPr>
            <w:tcW w:w="797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Working smart</w:t>
            </w:r>
          </w:p>
          <w:p w:rsidR="009C1547" w:rsidRDefault="00C96729">
            <w:pPr>
              <w:widowControl w:val="0"/>
              <w:autoSpaceDE w:val="0"/>
              <w:autoSpaceDN w:val="0"/>
              <w:adjustRightInd w:val="0"/>
              <w:spacing w:after="420"/>
              <w:rPr>
                <w:rFonts w:ascii="Century Gothic" w:hAnsi="Century Gothic" w:cs="Century Schoolbook"/>
              </w:rPr>
            </w:pPr>
            <w:r w:rsidRPr="00D61171">
              <w:rPr>
                <w:rFonts w:ascii="Century Gothic" w:hAnsi="Century Gothic" w:cs="Century Schoolbook"/>
              </w:rPr>
              <w:t>How will you use podcasting to make your life easier?</w:t>
            </w:r>
          </w:p>
          <w:p w:rsidR="00621C2C" w:rsidRDefault="009C1547">
            <w:pPr>
              <w:widowControl w:val="0"/>
              <w:autoSpaceDE w:val="0"/>
              <w:autoSpaceDN w:val="0"/>
              <w:adjustRightInd w:val="0"/>
              <w:spacing w:after="420"/>
              <w:rPr>
                <w:rFonts w:ascii="Century Gothic" w:hAnsi="Century Gothic" w:cs="Century Schoolbook"/>
              </w:rPr>
            </w:pPr>
            <w:r>
              <w:rPr>
                <w:rFonts w:ascii="Century Gothic" w:hAnsi="Century Gothic" w:cs="Century Schoolbook"/>
              </w:rPr>
              <w:t>I will not have to continually spend time in class explaining the detai</w:t>
            </w:r>
            <w:r w:rsidR="00E70F6E">
              <w:rPr>
                <w:rFonts w:ascii="Century Gothic" w:hAnsi="Century Gothic" w:cs="Century Schoolbook"/>
              </w:rPr>
              <w:t>ls</w:t>
            </w:r>
            <w:r>
              <w:rPr>
                <w:rFonts w:ascii="Century Gothic" w:hAnsi="Century Gothic" w:cs="Century Schoolbook"/>
              </w:rPr>
              <w:t xml:space="preserve"> and research requirements of each walk</w:t>
            </w:r>
            <w:r w:rsidR="00621C2C">
              <w:rPr>
                <w:rFonts w:ascii="Century Gothic" w:hAnsi="Century Gothic" w:cs="Century Schoolbook"/>
              </w:rPr>
              <w:t>.</w:t>
            </w:r>
          </w:p>
          <w:p w:rsidR="00C96729" w:rsidRDefault="00621C2C">
            <w:pPr>
              <w:widowControl w:val="0"/>
              <w:autoSpaceDE w:val="0"/>
              <w:autoSpaceDN w:val="0"/>
              <w:adjustRightInd w:val="0"/>
              <w:spacing w:after="420"/>
              <w:rPr>
                <w:rFonts w:ascii="Century Gothic" w:hAnsi="Century Gothic" w:cs="Century Schoolbook"/>
              </w:rPr>
            </w:pPr>
            <w:r>
              <w:rPr>
                <w:rFonts w:ascii="Century Gothic" w:hAnsi="Century Gothic" w:cs="Century Schoolbook"/>
              </w:rPr>
              <w:t>Students will use details in the podcast to draw draft maps of the upcoming walk</w:t>
            </w:r>
            <w:r w:rsidR="00C96729" w:rsidRPr="00D61171">
              <w:rPr>
                <w:rFonts w:ascii="Century Gothic" w:hAnsi="Century Gothic" w:cs="Century Schoolbook"/>
              </w:rPr>
              <w:t> </w:t>
            </w:r>
            <w:r>
              <w:rPr>
                <w:rFonts w:ascii="Century Gothic" w:hAnsi="Century Gothic" w:cs="Century Schoolbook"/>
              </w:rPr>
              <w:t>and arrive in class with a good idea of the route they are about to take.</w:t>
            </w:r>
            <w:r w:rsidR="00E70F6E">
              <w:rPr>
                <w:rFonts w:ascii="Century Gothic" w:hAnsi="Century Gothic" w:cs="Century Schoolbook"/>
              </w:rPr>
              <w:t xml:space="preserve"> Advantages include the opportunity for the students to discuss the walks with their parents who can</w:t>
            </w:r>
            <w:r w:rsidR="000C0725">
              <w:rPr>
                <w:rFonts w:ascii="Century Gothic" w:hAnsi="Century Gothic" w:cs="Century Schoolbook"/>
              </w:rPr>
              <w:t xml:space="preserve"> sometimes become alarmed at stories about some of the </w:t>
            </w:r>
            <w:r w:rsidR="00E70F6E">
              <w:rPr>
                <w:rFonts w:ascii="Century Gothic" w:hAnsi="Century Gothic" w:cs="Century Schoolbook"/>
              </w:rPr>
              <w:t xml:space="preserve">potentially </w:t>
            </w:r>
            <w:r w:rsidR="000C0725">
              <w:rPr>
                <w:rFonts w:ascii="Century Gothic" w:hAnsi="Century Gothic" w:cs="Century Schoolbook"/>
              </w:rPr>
              <w:t>‘</w:t>
            </w:r>
            <w:r w:rsidR="00E70F6E">
              <w:rPr>
                <w:rFonts w:ascii="Century Gothic" w:hAnsi="Century Gothic" w:cs="Century Schoolbook"/>
              </w:rPr>
              <w:t>strange</w:t>
            </w:r>
            <w:r w:rsidR="000C0725">
              <w:rPr>
                <w:rFonts w:ascii="Century Gothic" w:hAnsi="Century Gothic" w:cs="Century Schoolbook"/>
              </w:rPr>
              <w:t>’</w:t>
            </w:r>
            <w:r w:rsidR="00E70F6E">
              <w:rPr>
                <w:rFonts w:ascii="Century Gothic" w:hAnsi="Century Gothic" w:cs="Century Schoolbook"/>
              </w:rPr>
              <w:t xml:space="preserve"> places visit</w:t>
            </w:r>
            <w:r w:rsidR="000C0725">
              <w:rPr>
                <w:rFonts w:ascii="Century Gothic" w:hAnsi="Century Gothic" w:cs="Century Schoolbook"/>
              </w:rPr>
              <w:t>ed</w:t>
            </w:r>
            <w:r w:rsidR="00E70F6E">
              <w:rPr>
                <w:rFonts w:ascii="Century Gothic" w:hAnsi="Century Gothic" w:cs="Century Schoolbook"/>
              </w:rPr>
              <w:t xml:space="preserve"> on the route.</w:t>
            </w:r>
          </w:p>
          <w:p w:rsidR="00621C2C" w:rsidRPr="00D61171" w:rsidRDefault="00621C2C" w:rsidP="00E70F6E">
            <w:pPr>
              <w:widowControl w:val="0"/>
              <w:autoSpaceDE w:val="0"/>
              <w:autoSpaceDN w:val="0"/>
              <w:adjustRightInd w:val="0"/>
              <w:spacing w:after="420"/>
              <w:rPr>
                <w:rFonts w:ascii="Century Gothic" w:hAnsi="Century Gothic"/>
              </w:rPr>
            </w:pPr>
            <w:r>
              <w:rPr>
                <w:rFonts w:ascii="Century Gothic" w:hAnsi="Century Gothic" w:cs="Century Schoolbook"/>
              </w:rPr>
              <w:lastRenderedPageBreak/>
              <w:t xml:space="preserve">In the pre-walk class conversations </w:t>
            </w:r>
            <w:r w:rsidR="00E70F6E">
              <w:rPr>
                <w:rFonts w:ascii="Century Gothic" w:hAnsi="Century Gothic" w:cs="Century Schoolbook"/>
              </w:rPr>
              <w:t xml:space="preserve">I have to repeat the general instructions </w:t>
            </w:r>
            <w:r w:rsidR="00905205">
              <w:rPr>
                <w:rFonts w:ascii="Century Gothic" w:hAnsi="Century Gothic" w:cs="Century Schoolbook"/>
              </w:rPr>
              <w:t xml:space="preserve">and expected behavior and dress </w:t>
            </w:r>
            <w:r w:rsidR="00E70F6E">
              <w:rPr>
                <w:rFonts w:ascii="Century Gothic" w:hAnsi="Century Gothic" w:cs="Century Schoolbook"/>
              </w:rPr>
              <w:t xml:space="preserve">for each walk. The process is time-consuming and can be tedious to the attentive students who recall the instructions given </w:t>
            </w:r>
          </w:p>
        </w:tc>
        <w:tc>
          <w:tcPr>
            <w:tcW w:w="1582"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3/2/1/0</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r>
      <w:tr w:rsidR="00C96729" w:rsidRPr="00D61171" w:rsidTr="00D61171">
        <w:tc>
          <w:tcPr>
            <w:tcW w:w="957"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rPr>
                <w:rFonts w:ascii="Century Gothic" w:hAnsi="Century Gothic"/>
              </w:rPr>
            </w:pPr>
            <w:r w:rsidRPr="00D61171">
              <w:rPr>
                <w:rFonts w:ascii="Century Gothic" w:hAnsi="Century Gothic" w:cs="Century Schoolbook"/>
              </w:rPr>
              <w:lastRenderedPageBreak/>
              <w:t>7.4 </w:t>
            </w:r>
          </w:p>
        </w:tc>
        <w:tc>
          <w:tcPr>
            <w:tcW w:w="797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 xml:space="preserve">Student Attendance </w:t>
            </w:r>
          </w:p>
          <w:p w:rsidR="00C96729" w:rsidRDefault="00C96729">
            <w:pPr>
              <w:widowControl w:val="0"/>
              <w:autoSpaceDE w:val="0"/>
              <w:autoSpaceDN w:val="0"/>
              <w:adjustRightInd w:val="0"/>
              <w:spacing w:after="420"/>
              <w:rPr>
                <w:rFonts w:ascii="Century Gothic" w:hAnsi="Century Gothic" w:cs="Times"/>
              </w:rPr>
            </w:pPr>
            <w:r w:rsidRPr="00D61171">
              <w:rPr>
                <w:rFonts w:ascii="Century Gothic" w:hAnsi="Century Gothic" w:cs="Century Schoolbook"/>
              </w:rPr>
              <w:t xml:space="preserve">How do you think podcasting will affect student attendance?  How will you design your podcasts to </w:t>
            </w:r>
            <w:proofErr w:type="spellStart"/>
            <w:r w:rsidRPr="00D61171">
              <w:rPr>
                <w:rFonts w:ascii="Century Gothic" w:hAnsi="Century Gothic" w:cs="Century Schoolbook"/>
              </w:rPr>
              <w:t>en</w:t>
            </w:r>
            <w:r w:rsidR="009C1547">
              <w:rPr>
                <w:rFonts w:ascii="Century Gothic" w:hAnsi="Century Gothic" w:cs="Century Schoolbook"/>
              </w:rPr>
              <w:t>the</w:t>
            </w:r>
            <w:proofErr w:type="spellEnd"/>
            <w:r w:rsidR="009C1547">
              <w:rPr>
                <w:rFonts w:ascii="Century Gothic" w:hAnsi="Century Gothic" w:cs="Century Schoolbook"/>
              </w:rPr>
              <w:t xml:space="preserve"> benefits will improve once we have a dedicated website, loan </w:t>
            </w:r>
            <w:proofErr w:type="spellStart"/>
            <w:r w:rsidR="009C1547">
              <w:rPr>
                <w:rFonts w:ascii="Century Gothic" w:hAnsi="Century Gothic" w:cs="Century Schoolbook"/>
              </w:rPr>
              <w:t>iPoda</w:t>
            </w:r>
            <w:proofErr w:type="spellEnd"/>
            <w:r w:rsidR="009C1547">
              <w:rPr>
                <w:rFonts w:ascii="Century Gothic" w:hAnsi="Century Gothic" w:cs="Century Schoolbook"/>
              </w:rPr>
              <w:t xml:space="preserve"> and more students with smart phones for </w:t>
            </w:r>
            <w:proofErr w:type="spellStart"/>
            <w:r w:rsidR="009C1547">
              <w:rPr>
                <w:rFonts w:ascii="Century Gothic" w:hAnsi="Century Gothic" w:cs="Century Schoolbook"/>
              </w:rPr>
              <w:t>downloads</w:t>
            </w:r>
            <w:r w:rsidRPr="00D61171">
              <w:rPr>
                <w:rFonts w:ascii="Century Gothic" w:hAnsi="Century Gothic" w:cs="Century Schoolbook"/>
              </w:rPr>
              <w:t>able</w:t>
            </w:r>
            <w:proofErr w:type="spellEnd"/>
            <w:r w:rsidRPr="00D61171">
              <w:rPr>
                <w:rFonts w:ascii="Century Gothic" w:hAnsi="Century Gothic" w:cs="Century Schoolbook"/>
              </w:rPr>
              <w:t xml:space="preserve"> students to get the best from face to face meetings and learning via electronic media?</w:t>
            </w:r>
            <w:r w:rsidRPr="00D61171">
              <w:rPr>
                <w:rFonts w:ascii="Century Gothic" w:hAnsi="Century Gothic" w:cs="Times"/>
              </w:rPr>
              <w:t> </w:t>
            </w:r>
          </w:p>
          <w:p w:rsidR="009C1547" w:rsidRPr="00D61171" w:rsidRDefault="00D75AC7" w:rsidP="00D75AC7">
            <w:pPr>
              <w:widowControl w:val="0"/>
              <w:autoSpaceDE w:val="0"/>
              <w:autoSpaceDN w:val="0"/>
              <w:adjustRightInd w:val="0"/>
              <w:spacing w:after="420"/>
              <w:rPr>
                <w:rFonts w:ascii="Century Gothic" w:hAnsi="Century Gothic"/>
              </w:rPr>
            </w:pPr>
            <w:r>
              <w:rPr>
                <w:rFonts w:ascii="Century Gothic" w:hAnsi="Century Gothic" w:cs="Times"/>
              </w:rPr>
              <w:t>My class registers indicate that a</w:t>
            </w:r>
            <w:r w:rsidR="009C1547">
              <w:rPr>
                <w:rFonts w:ascii="Century Gothic" w:hAnsi="Century Gothic" w:cs="Times"/>
              </w:rPr>
              <w:t>ttendance in the pre-walk classes and on the walks has improved since the introduction of the podcasting audio instructions</w:t>
            </w:r>
            <w:r>
              <w:rPr>
                <w:rFonts w:ascii="Century Gothic" w:hAnsi="Century Gothic" w:cs="Times"/>
              </w:rPr>
              <w:t xml:space="preserve"> and feedback sessions</w:t>
            </w:r>
            <w:r w:rsidR="009C1547">
              <w:rPr>
                <w:rFonts w:ascii="Century Gothic" w:hAnsi="Century Gothic" w:cs="Times"/>
              </w:rPr>
              <w:t>.</w:t>
            </w:r>
          </w:p>
        </w:tc>
        <w:tc>
          <w:tcPr>
            <w:tcW w:w="1582"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rPr>
                <w:rFonts w:ascii="Century Gothic" w:hAnsi="Century Gothic"/>
              </w:rPr>
            </w:pPr>
            <w:r w:rsidRPr="00D61171">
              <w:rPr>
                <w:rFonts w:ascii="Century Gothic" w:hAnsi="Century Gothic" w:cs="Century Schoolbook"/>
              </w:rPr>
              <w:t>3/2/1/0</w:t>
            </w:r>
          </w:p>
        </w:tc>
      </w:tr>
      <w:tr w:rsidR="00C96729" w:rsidRPr="00D61171" w:rsidTr="00D61171">
        <w:tc>
          <w:tcPr>
            <w:tcW w:w="957"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7.5</w:t>
            </w:r>
          </w:p>
        </w:tc>
        <w:tc>
          <w:tcPr>
            <w:tcW w:w="797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rPr>
                <w:rFonts w:ascii="Century Gothic" w:hAnsi="Century Gothic"/>
              </w:rPr>
            </w:pPr>
            <w:r w:rsidRPr="00D61171">
              <w:rPr>
                <w:rFonts w:ascii="Century Gothic" w:hAnsi="Century Gothic" w:cs="Century Schoolbook"/>
                <w:b/>
                <w:bCs/>
              </w:rPr>
              <w:t>Feasibility</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What infrastructure and resources (a) are, and (b) ought to be in place in your learners' environment in order for this project to be successful?</w:t>
            </w:r>
          </w:p>
          <w:p w:rsidR="00C96729" w:rsidRPr="00D61171" w:rsidRDefault="00C96729" w:rsidP="00D75AC7">
            <w:pPr>
              <w:widowControl w:val="0"/>
              <w:autoSpaceDE w:val="0"/>
              <w:autoSpaceDN w:val="0"/>
              <w:adjustRightInd w:val="0"/>
              <w:spacing w:after="420"/>
              <w:rPr>
                <w:rFonts w:ascii="Century Gothic" w:hAnsi="Century Gothic"/>
              </w:rPr>
            </w:pPr>
            <w:r w:rsidRPr="00D61171">
              <w:rPr>
                <w:rFonts w:ascii="Century Gothic" w:hAnsi="Century Gothic" w:cs="Times"/>
              </w:rPr>
              <w:t> </w:t>
            </w:r>
            <w:r w:rsidR="009C1547">
              <w:rPr>
                <w:rFonts w:ascii="Century Gothic" w:hAnsi="Century Gothic" w:cs="Times"/>
              </w:rPr>
              <w:t>At present I use various means of making the podcasts available due to limited equipment. I use a combinati</w:t>
            </w:r>
            <w:r w:rsidR="0099593B">
              <w:rPr>
                <w:rFonts w:ascii="Century Gothic" w:hAnsi="Century Gothic" w:cs="Times"/>
              </w:rPr>
              <w:t xml:space="preserve">on of audio recorders, amplified </w:t>
            </w:r>
            <w:r w:rsidR="009C1547">
              <w:rPr>
                <w:rFonts w:ascii="Century Gothic" w:hAnsi="Century Gothic" w:cs="Times"/>
              </w:rPr>
              <w:t xml:space="preserve">speakers, earphones, and storage and access on computers in the general computer lab. </w:t>
            </w:r>
            <w:proofErr w:type="spellStart"/>
            <w:r w:rsidR="00D75AC7">
              <w:rPr>
                <w:rFonts w:ascii="Century Gothic" w:hAnsi="Century Gothic" w:cs="Times"/>
              </w:rPr>
              <w:t>Cellphones</w:t>
            </w:r>
            <w:proofErr w:type="spellEnd"/>
            <w:r w:rsidR="00D75AC7">
              <w:rPr>
                <w:rFonts w:ascii="Century Gothic" w:hAnsi="Century Gothic" w:cs="Times"/>
              </w:rPr>
              <w:t xml:space="preserve"> are also an option. </w:t>
            </w:r>
            <w:r w:rsidR="009C1547">
              <w:rPr>
                <w:rFonts w:ascii="Century Gothic" w:hAnsi="Century Gothic" w:cs="Times"/>
              </w:rPr>
              <w:t xml:space="preserve">While the results are encouraging </w:t>
            </w:r>
            <w:r w:rsidR="00D75AC7">
              <w:rPr>
                <w:rFonts w:ascii="Century Gothic" w:hAnsi="Century Gothic" w:cs="Times"/>
              </w:rPr>
              <w:t>I look forward to a time when we have a dedicated website for the photojournalism course so that the maximum benefit can be gained from the use of podcasting.</w:t>
            </w:r>
          </w:p>
        </w:tc>
        <w:tc>
          <w:tcPr>
            <w:tcW w:w="1582"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3/2/1/0</w:t>
            </w:r>
          </w:p>
        </w:tc>
      </w:tr>
      <w:tr w:rsidR="00C96729" w:rsidRPr="00D61171" w:rsidTr="00D61171">
        <w:tc>
          <w:tcPr>
            <w:tcW w:w="957" w:type="dxa"/>
            <w:tcBorders>
              <w:top w:val="nil"/>
              <w:left w:val="single" w:sz="8" w:space="0" w:color="000000"/>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8</w:t>
            </w:r>
          </w:p>
        </w:tc>
        <w:tc>
          <w:tcPr>
            <w:tcW w:w="7974" w:type="dxa"/>
            <w:tcBorders>
              <w:top w:val="nil"/>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IMPLEMENTATION</w:t>
            </w:r>
          </w:p>
        </w:tc>
        <w:tc>
          <w:tcPr>
            <w:tcW w:w="1582" w:type="dxa"/>
            <w:tcBorders>
              <w:top w:val="nil"/>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r>
      <w:tr w:rsidR="00C96729" w:rsidRPr="00D61171" w:rsidTr="00D61171">
        <w:tc>
          <w:tcPr>
            <w:tcW w:w="957"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8.1</w:t>
            </w:r>
          </w:p>
        </w:tc>
        <w:tc>
          <w:tcPr>
            <w:tcW w:w="797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Pilot activity</w:t>
            </w:r>
          </w:p>
          <w:p w:rsidR="00C96729" w:rsidRDefault="00C96729">
            <w:pPr>
              <w:widowControl w:val="0"/>
              <w:autoSpaceDE w:val="0"/>
              <w:autoSpaceDN w:val="0"/>
              <w:adjustRightInd w:val="0"/>
              <w:spacing w:after="420"/>
              <w:rPr>
                <w:rFonts w:ascii="Century Gothic" w:hAnsi="Century Gothic" w:cs="Century Schoolbook"/>
              </w:rPr>
            </w:pPr>
            <w:r w:rsidRPr="00D61171">
              <w:rPr>
                <w:rFonts w:ascii="Century Gothic" w:hAnsi="Century Gothic" w:cs="Century Schoolbook"/>
              </w:rPr>
              <w:t>Describe the pilot activity you have tried out with two or three volunteer students/participants (or your colleagues!)</w:t>
            </w:r>
          </w:p>
          <w:p w:rsidR="009C1547" w:rsidRDefault="009C1547" w:rsidP="009C1547">
            <w:pPr>
              <w:widowControl w:val="0"/>
              <w:autoSpaceDE w:val="0"/>
              <w:autoSpaceDN w:val="0"/>
              <w:adjustRightInd w:val="0"/>
              <w:spacing w:after="420"/>
              <w:rPr>
                <w:rFonts w:ascii="Century Gothic" w:hAnsi="Century Gothic" w:cs="Century Schoolbook"/>
              </w:rPr>
            </w:pPr>
            <w:r>
              <w:rPr>
                <w:rFonts w:ascii="Century Gothic" w:hAnsi="Century Gothic" w:cs="Century Schoolbook"/>
              </w:rPr>
              <w:lastRenderedPageBreak/>
              <w:t>The pilot activity has been implemented with the photojournalism class of 60 students, split into two groups</w:t>
            </w:r>
            <w:r w:rsidR="002753B7">
              <w:rPr>
                <w:rFonts w:ascii="Century Gothic" w:hAnsi="Century Gothic" w:cs="Century Schoolbook"/>
              </w:rPr>
              <w:t>, A and B</w:t>
            </w:r>
            <w:r w:rsidR="00570C40">
              <w:rPr>
                <w:rFonts w:ascii="Century Gothic" w:hAnsi="Century Gothic" w:cs="Century Schoolbook"/>
              </w:rPr>
              <w:t>. The second group walks in the second semester and have more exposure to the podcasts.</w:t>
            </w:r>
          </w:p>
          <w:p w:rsidR="00570C40" w:rsidRPr="00D61171" w:rsidRDefault="00570C40" w:rsidP="000C0F09">
            <w:pPr>
              <w:widowControl w:val="0"/>
              <w:autoSpaceDE w:val="0"/>
              <w:autoSpaceDN w:val="0"/>
              <w:adjustRightInd w:val="0"/>
              <w:spacing w:after="420"/>
              <w:rPr>
                <w:rFonts w:ascii="Century Gothic" w:hAnsi="Century Gothic"/>
              </w:rPr>
            </w:pPr>
            <w:r>
              <w:rPr>
                <w:rFonts w:ascii="Century Gothic" w:hAnsi="Century Gothic" w:cs="Century Schoolbook"/>
              </w:rPr>
              <w:t>The students listen on earphones to the instructions for eac</w:t>
            </w:r>
            <w:r w:rsidR="000C0F09">
              <w:rPr>
                <w:rFonts w:ascii="Century Gothic" w:hAnsi="Century Gothic" w:cs="Century Schoolbook"/>
              </w:rPr>
              <w:t xml:space="preserve">h meeting </w:t>
            </w:r>
            <w:r>
              <w:rPr>
                <w:rFonts w:ascii="Century Gothic" w:hAnsi="Century Gothic" w:cs="Century Schoolbook"/>
              </w:rPr>
              <w:t xml:space="preserve">that are stored on a computer. The podcast includes a description of the route, turn-around point, required pictures, and a list of spaces and places to be researches before the pre-walk class  </w:t>
            </w:r>
          </w:p>
        </w:tc>
        <w:tc>
          <w:tcPr>
            <w:tcW w:w="1582"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3/2/1/0</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r>
      <w:tr w:rsidR="00C96729" w:rsidRPr="00D61171" w:rsidTr="00D61171">
        <w:tc>
          <w:tcPr>
            <w:tcW w:w="957"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 8.3</w:t>
            </w:r>
          </w:p>
        </w:tc>
        <w:tc>
          <w:tcPr>
            <w:tcW w:w="797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Feedback</w:t>
            </w:r>
          </w:p>
          <w:p w:rsidR="00C96729" w:rsidRDefault="00C96729">
            <w:pPr>
              <w:widowControl w:val="0"/>
              <w:autoSpaceDE w:val="0"/>
              <w:autoSpaceDN w:val="0"/>
              <w:adjustRightInd w:val="0"/>
              <w:spacing w:after="420"/>
              <w:rPr>
                <w:rFonts w:ascii="Century Gothic" w:hAnsi="Century Gothic" w:cs="Century Schoolbook"/>
              </w:rPr>
            </w:pPr>
            <w:r w:rsidRPr="00D61171">
              <w:rPr>
                <w:rFonts w:ascii="Century Gothic" w:hAnsi="Century Gothic" w:cs="Century Schoolbook"/>
              </w:rPr>
              <w:t>What feedback did you receive from volunteer students/participants? Provide a basic analysis.</w:t>
            </w:r>
          </w:p>
          <w:p w:rsidR="00570C40" w:rsidRPr="00D61171" w:rsidRDefault="00570C40" w:rsidP="002753B7">
            <w:pPr>
              <w:widowControl w:val="0"/>
              <w:autoSpaceDE w:val="0"/>
              <w:autoSpaceDN w:val="0"/>
              <w:adjustRightInd w:val="0"/>
              <w:spacing w:after="420"/>
              <w:rPr>
                <w:rFonts w:ascii="Century Gothic" w:hAnsi="Century Gothic"/>
              </w:rPr>
            </w:pPr>
            <w:r>
              <w:rPr>
                <w:rFonts w:ascii="Century Gothic" w:hAnsi="Century Gothic" w:cs="Century Schoolbook"/>
              </w:rPr>
              <w:t>The student participants have been enthusiastic about the process and have heightened their interest in the walks and</w:t>
            </w:r>
            <w:r w:rsidR="002753B7">
              <w:rPr>
                <w:rFonts w:ascii="Century Gothic" w:hAnsi="Century Gothic" w:cs="Century Schoolbook"/>
              </w:rPr>
              <w:t xml:space="preserve"> have </w:t>
            </w:r>
            <w:r>
              <w:rPr>
                <w:rFonts w:ascii="Century Gothic" w:hAnsi="Century Gothic" w:cs="Century Schoolbook"/>
              </w:rPr>
              <w:t xml:space="preserve"> increased the benefits gained from taking students out of the classroom for a learning experience on the streets</w:t>
            </w:r>
          </w:p>
        </w:tc>
        <w:tc>
          <w:tcPr>
            <w:tcW w:w="1582"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3/2/1/0</w:t>
            </w:r>
          </w:p>
        </w:tc>
      </w:tr>
      <w:tr w:rsidR="00C96729" w:rsidRPr="00D61171" w:rsidTr="00D61171">
        <w:tc>
          <w:tcPr>
            <w:tcW w:w="957" w:type="dxa"/>
            <w:tcBorders>
              <w:top w:val="nil"/>
              <w:left w:val="single" w:sz="8" w:space="0" w:color="000000"/>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9</w:t>
            </w:r>
          </w:p>
        </w:tc>
        <w:tc>
          <w:tcPr>
            <w:tcW w:w="7974" w:type="dxa"/>
            <w:tcBorders>
              <w:top w:val="nil"/>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REFLECTION</w:t>
            </w:r>
          </w:p>
        </w:tc>
        <w:tc>
          <w:tcPr>
            <w:tcW w:w="1582" w:type="dxa"/>
            <w:tcBorders>
              <w:top w:val="nil"/>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r>
      <w:tr w:rsidR="00C96729" w:rsidRPr="00D61171" w:rsidTr="00D61171">
        <w:tc>
          <w:tcPr>
            <w:tcW w:w="957"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9.1</w:t>
            </w:r>
          </w:p>
        </w:tc>
        <w:tc>
          <w:tcPr>
            <w:tcW w:w="797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Assumptions</w:t>
            </w:r>
          </w:p>
          <w:p w:rsidR="00C96729" w:rsidRDefault="00C96729">
            <w:pPr>
              <w:widowControl w:val="0"/>
              <w:autoSpaceDE w:val="0"/>
              <w:autoSpaceDN w:val="0"/>
              <w:adjustRightInd w:val="0"/>
              <w:spacing w:after="420"/>
              <w:rPr>
                <w:rFonts w:ascii="Century Gothic" w:hAnsi="Century Gothic" w:cs="Century Schoolbook"/>
              </w:rPr>
            </w:pPr>
            <w:r w:rsidRPr="00D61171">
              <w:rPr>
                <w:rFonts w:ascii="Century Gothic" w:hAnsi="Century Gothic" w:cs="Century Schoolbook"/>
              </w:rPr>
              <w:t>Which assumptions did you make about yourself and your learners? What did you learn from your assumptions after implementing the activity? </w:t>
            </w:r>
          </w:p>
          <w:p w:rsidR="00570C40" w:rsidRPr="00D61171" w:rsidRDefault="00570C40" w:rsidP="00570C40">
            <w:pPr>
              <w:widowControl w:val="0"/>
              <w:autoSpaceDE w:val="0"/>
              <w:autoSpaceDN w:val="0"/>
              <w:adjustRightInd w:val="0"/>
              <w:spacing w:after="420"/>
              <w:rPr>
                <w:rFonts w:ascii="Century Gothic" w:hAnsi="Century Gothic"/>
              </w:rPr>
            </w:pPr>
            <w:r>
              <w:rPr>
                <w:rFonts w:ascii="Century Gothic" w:hAnsi="Century Gothic" w:cs="Century Schoolbook"/>
              </w:rPr>
              <w:t xml:space="preserve">I assumed that I would be fairly good at compiling and voicing </w:t>
            </w:r>
            <w:proofErr w:type="gramStart"/>
            <w:r>
              <w:rPr>
                <w:rFonts w:ascii="Century Gothic" w:hAnsi="Century Gothic" w:cs="Century Schoolbook"/>
              </w:rPr>
              <w:t>the  podcasts</w:t>
            </w:r>
            <w:proofErr w:type="gramEnd"/>
            <w:r>
              <w:rPr>
                <w:rFonts w:ascii="Century Gothic" w:hAnsi="Century Gothic" w:cs="Century Schoolbook"/>
              </w:rPr>
              <w:t xml:space="preserve"> and that the students would embrace the novel educational approach. I discovered that the students took to the pilot </w:t>
            </w:r>
            <w:proofErr w:type="spellStart"/>
            <w:r>
              <w:rPr>
                <w:rFonts w:ascii="Century Gothic" w:hAnsi="Century Gothic" w:cs="Century Schoolbook"/>
              </w:rPr>
              <w:t>programme</w:t>
            </w:r>
            <w:proofErr w:type="spellEnd"/>
            <w:r>
              <w:rPr>
                <w:rFonts w:ascii="Century Gothic" w:hAnsi="Century Gothic" w:cs="Century Schoolbook"/>
              </w:rPr>
              <w:t xml:space="preserve"> even more enthusiastically than I anticipated. Some students are about to create podcasts saying how they reacted to the podcasts.</w:t>
            </w:r>
          </w:p>
        </w:tc>
        <w:tc>
          <w:tcPr>
            <w:tcW w:w="1582"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3/2/1/0</w:t>
            </w:r>
          </w:p>
        </w:tc>
      </w:tr>
      <w:tr w:rsidR="00C96729" w:rsidRPr="00D61171" w:rsidTr="00D61171">
        <w:tc>
          <w:tcPr>
            <w:tcW w:w="957"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9.2</w:t>
            </w:r>
          </w:p>
        </w:tc>
        <w:tc>
          <w:tcPr>
            <w:tcW w:w="797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Future adjustments</w:t>
            </w:r>
          </w:p>
          <w:p w:rsidR="00D20D2C" w:rsidRDefault="00C96729">
            <w:pPr>
              <w:widowControl w:val="0"/>
              <w:autoSpaceDE w:val="0"/>
              <w:autoSpaceDN w:val="0"/>
              <w:adjustRightInd w:val="0"/>
              <w:spacing w:after="420"/>
              <w:rPr>
                <w:rFonts w:ascii="Century Gothic" w:hAnsi="Century Gothic" w:cs="Century Schoolbook"/>
              </w:rPr>
            </w:pPr>
            <w:r w:rsidRPr="00D61171">
              <w:rPr>
                <w:rFonts w:ascii="Century Gothic" w:hAnsi="Century Gothic" w:cs="Century Schoolbook"/>
              </w:rPr>
              <w:t xml:space="preserve">In the light of the feedback received and the lessons you have </w:t>
            </w:r>
            <w:r w:rsidRPr="00D61171">
              <w:rPr>
                <w:rFonts w:ascii="Century Gothic" w:hAnsi="Century Gothic" w:cs="Century Schoolbook"/>
              </w:rPr>
              <w:lastRenderedPageBreak/>
              <w:t>learnt, how will you adapt your activity and/or your classroom during the next action research cycle?</w:t>
            </w:r>
          </w:p>
          <w:p w:rsidR="00D20D2C" w:rsidRDefault="00D20D2C">
            <w:pPr>
              <w:widowControl w:val="0"/>
              <w:autoSpaceDE w:val="0"/>
              <w:autoSpaceDN w:val="0"/>
              <w:adjustRightInd w:val="0"/>
              <w:spacing w:after="420"/>
              <w:rPr>
                <w:rFonts w:ascii="Century Gothic" w:hAnsi="Century Gothic" w:cs="Century Schoolbook"/>
              </w:rPr>
            </w:pPr>
            <w:r>
              <w:rPr>
                <w:rFonts w:ascii="Century Gothic" w:hAnsi="Century Gothic" w:cs="Century Schoolbook"/>
              </w:rPr>
              <w:t>I aim to prepare the pre-walk podcasts at least two weeks in advance instead of my current system of delivering the podcast a few days before the walk.</w:t>
            </w:r>
          </w:p>
          <w:p w:rsidR="00F53BF9" w:rsidRDefault="00D20D2C">
            <w:pPr>
              <w:widowControl w:val="0"/>
              <w:autoSpaceDE w:val="0"/>
              <w:autoSpaceDN w:val="0"/>
              <w:adjustRightInd w:val="0"/>
              <w:spacing w:after="420"/>
              <w:rPr>
                <w:rFonts w:ascii="Century Gothic" w:hAnsi="Century Gothic" w:cs="Century Schoolbook"/>
              </w:rPr>
            </w:pPr>
            <w:r>
              <w:rPr>
                <w:rFonts w:ascii="Century Gothic" w:hAnsi="Century Gothic" w:cs="Century Schoolbook"/>
              </w:rPr>
              <w:t>A more relaxed tone has developed in my recorded voice as the experiment has progressed and the students report that they in turn have detected the difference and feel more comfortable while listening through the headphones. Apparently the relaxed tone assists with them recalling the requirements of the walk.</w:t>
            </w:r>
          </w:p>
          <w:p w:rsidR="00B4729B" w:rsidRDefault="00F53BF9" w:rsidP="00B4729B">
            <w:pPr>
              <w:widowControl w:val="0"/>
              <w:autoSpaceDE w:val="0"/>
              <w:autoSpaceDN w:val="0"/>
              <w:adjustRightInd w:val="0"/>
              <w:spacing w:after="420"/>
              <w:rPr>
                <w:rFonts w:ascii="Century Gothic" w:hAnsi="Century Gothic" w:cs="Century Schoolbook"/>
              </w:rPr>
            </w:pPr>
            <w:r>
              <w:rPr>
                <w:rFonts w:ascii="Century Gothic" w:hAnsi="Century Gothic" w:cs="Century Schoolbook"/>
              </w:rPr>
              <w:t xml:space="preserve">I have gradually introduced more detail into the </w:t>
            </w:r>
            <w:r w:rsidR="00B4729B">
              <w:rPr>
                <w:rFonts w:ascii="Century Gothic" w:hAnsi="Century Gothic" w:cs="Century Schoolbook"/>
              </w:rPr>
              <w:t>recordings as the students become increasingly comfortable with the podcasts.</w:t>
            </w:r>
          </w:p>
          <w:p w:rsidR="00B4729B" w:rsidRDefault="00B4729B" w:rsidP="00B4729B">
            <w:pPr>
              <w:widowControl w:val="0"/>
              <w:autoSpaceDE w:val="0"/>
              <w:autoSpaceDN w:val="0"/>
              <w:adjustRightInd w:val="0"/>
              <w:spacing w:after="420"/>
              <w:rPr>
                <w:rFonts w:ascii="Century Gothic" w:hAnsi="Century Gothic" w:cs="Century Schoolbook"/>
              </w:rPr>
            </w:pPr>
            <w:r>
              <w:rPr>
                <w:rFonts w:ascii="Century Gothic" w:hAnsi="Century Gothic" w:cs="Century Schoolbook"/>
              </w:rPr>
              <w:t xml:space="preserve">Considering that the podcasts are about the visual medium of photojournalism I am now planning a series of </w:t>
            </w:r>
            <w:proofErr w:type="spellStart"/>
            <w:r>
              <w:rPr>
                <w:rFonts w:ascii="Century Gothic" w:hAnsi="Century Gothic" w:cs="Century Schoolbook"/>
              </w:rPr>
              <w:t>vodcasts</w:t>
            </w:r>
            <w:proofErr w:type="spellEnd"/>
            <w:r>
              <w:rPr>
                <w:rFonts w:ascii="Century Gothic" w:hAnsi="Century Gothic" w:cs="Century Schoolbook"/>
              </w:rPr>
              <w:t xml:space="preserve"> that will include photos of places and people that will be visited along the routes.</w:t>
            </w:r>
          </w:p>
          <w:p w:rsidR="00213F26" w:rsidRDefault="00B4729B" w:rsidP="007B7E2A">
            <w:pPr>
              <w:widowControl w:val="0"/>
              <w:autoSpaceDE w:val="0"/>
              <w:autoSpaceDN w:val="0"/>
              <w:adjustRightInd w:val="0"/>
              <w:spacing w:after="420"/>
              <w:rPr>
                <w:rFonts w:ascii="Century Gothic" w:hAnsi="Century Gothic" w:cs="Century Schoolbook"/>
              </w:rPr>
            </w:pPr>
            <w:r>
              <w:rPr>
                <w:rFonts w:ascii="Century Gothic" w:hAnsi="Century Gothic" w:cs="Century Schoolbook"/>
              </w:rPr>
              <w:t xml:space="preserve">A </w:t>
            </w:r>
            <w:proofErr w:type="spellStart"/>
            <w:r>
              <w:rPr>
                <w:rFonts w:ascii="Century Gothic" w:hAnsi="Century Gothic" w:cs="Century Schoolbook"/>
              </w:rPr>
              <w:t>facebook</w:t>
            </w:r>
            <w:proofErr w:type="spellEnd"/>
            <w:r>
              <w:rPr>
                <w:rFonts w:ascii="Century Gothic" w:hAnsi="Century Gothic" w:cs="Century Schoolbook"/>
              </w:rPr>
              <w:t xml:space="preserve"> </w:t>
            </w:r>
            <w:r w:rsidR="007B7E2A">
              <w:rPr>
                <w:rFonts w:ascii="Century Gothic" w:hAnsi="Century Gothic" w:cs="Century Schoolbook"/>
              </w:rPr>
              <w:t xml:space="preserve">group </w:t>
            </w:r>
            <w:r>
              <w:rPr>
                <w:rFonts w:ascii="Century Gothic" w:hAnsi="Century Gothic" w:cs="Century Schoolbook"/>
              </w:rPr>
              <w:t xml:space="preserve">covering the Ways of Seeing </w:t>
            </w:r>
            <w:r w:rsidR="007B7E2A">
              <w:rPr>
                <w:rFonts w:ascii="Century Gothic" w:hAnsi="Century Gothic" w:cs="Century Schoolbook"/>
              </w:rPr>
              <w:t>Walks will soon be operational providing opportunities for the students to post their work and</w:t>
            </w:r>
            <w:r w:rsidR="00D20D2C">
              <w:rPr>
                <w:rFonts w:ascii="Century Gothic" w:hAnsi="Century Gothic" w:cs="Century Schoolbook"/>
              </w:rPr>
              <w:t xml:space="preserve"> </w:t>
            </w:r>
            <w:r w:rsidR="007B7E2A">
              <w:rPr>
                <w:rFonts w:ascii="Century Gothic" w:hAnsi="Century Gothic" w:cs="Century Schoolbook"/>
              </w:rPr>
              <w:t xml:space="preserve">have conversations about their pictures and wider aspects of photojournalism. A monthly award for the most popular </w:t>
            </w:r>
            <w:proofErr w:type="spellStart"/>
            <w:r w:rsidR="007B7E2A">
              <w:rPr>
                <w:rFonts w:ascii="Century Gothic" w:hAnsi="Century Gothic" w:cs="Century Schoolbook"/>
              </w:rPr>
              <w:t>pic</w:t>
            </w:r>
            <w:proofErr w:type="spellEnd"/>
            <w:r w:rsidR="007B7E2A">
              <w:rPr>
                <w:rFonts w:ascii="Century Gothic" w:hAnsi="Century Gothic" w:cs="Century Schoolbook"/>
              </w:rPr>
              <w:t xml:space="preserve"> will be started.</w:t>
            </w:r>
          </w:p>
          <w:p w:rsidR="00C96729" w:rsidRPr="00D61171" w:rsidRDefault="00213F26" w:rsidP="0014012B">
            <w:pPr>
              <w:widowControl w:val="0"/>
              <w:autoSpaceDE w:val="0"/>
              <w:autoSpaceDN w:val="0"/>
              <w:adjustRightInd w:val="0"/>
              <w:spacing w:after="420"/>
              <w:rPr>
                <w:rFonts w:ascii="Century Gothic" w:hAnsi="Century Gothic"/>
              </w:rPr>
            </w:pPr>
            <w:r>
              <w:rPr>
                <w:rFonts w:ascii="Century Gothic" w:hAnsi="Century Gothic" w:cs="Century Schoolbook"/>
              </w:rPr>
              <w:t xml:space="preserve">In 2010 the students will be required to keep a personal blog that covers their experiences on the Ways of Seeing Walks of Life. The blogs will include </w:t>
            </w:r>
            <w:r w:rsidR="004D7679">
              <w:rPr>
                <w:rFonts w:ascii="Century Gothic" w:hAnsi="Century Gothic" w:cs="Century Schoolbook"/>
              </w:rPr>
              <w:t xml:space="preserve">pictures, and </w:t>
            </w:r>
            <w:r>
              <w:rPr>
                <w:rFonts w:ascii="Century Gothic" w:hAnsi="Century Gothic" w:cs="Century Schoolbook"/>
              </w:rPr>
              <w:t>a podcast prepared immediately after each walk</w:t>
            </w:r>
            <w:r w:rsidR="0014012B">
              <w:rPr>
                <w:rFonts w:ascii="Century Gothic" w:hAnsi="Century Gothic" w:cs="Century Schoolbook"/>
              </w:rPr>
              <w:t>. The blogs can eventually be used by students to sell their photographs to the media and others.</w:t>
            </w:r>
            <w:r w:rsidR="00C96729" w:rsidRPr="00D61171">
              <w:rPr>
                <w:rFonts w:ascii="Century Gothic" w:hAnsi="Century Gothic" w:cs="Century Schoolbook"/>
              </w:rPr>
              <w:t> </w:t>
            </w:r>
          </w:p>
        </w:tc>
        <w:tc>
          <w:tcPr>
            <w:tcW w:w="1582"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3/2/1/0</w:t>
            </w:r>
          </w:p>
        </w:tc>
      </w:tr>
      <w:tr w:rsidR="00C96729" w:rsidRPr="00D61171" w:rsidTr="00D61171">
        <w:tc>
          <w:tcPr>
            <w:tcW w:w="957"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9.3</w:t>
            </w:r>
          </w:p>
        </w:tc>
        <w:tc>
          <w:tcPr>
            <w:tcW w:w="797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Impact</w:t>
            </w:r>
          </w:p>
          <w:p w:rsidR="00C96729" w:rsidRDefault="00C96729">
            <w:pPr>
              <w:widowControl w:val="0"/>
              <w:autoSpaceDE w:val="0"/>
              <w:autoSpaceDN w:val="0"/>
              <w:adjustRightInd w:val="0"/>
              <w:spacing w:after="420"/>
              <w:rPr>
                <w:rFonts w:ascii="Century Gothic" w:hAnsi="Century Gothic" w:cs="Century Schoolbook"/>
              </w:rPr>
            </w:pPr>
            <w:r w:rsidRPr="00D61171">
              <w:rPr>
                <w:rFonts w:ascii="Century Gothic" w:hAnsi="Century Gothic" w:cs="Century Schoolbook"/>
              </w:rPr>
              <w:t>What impact do you envisage this intervention could make, or has made on either or all of the following: you, your learners, the curriculum and the institution?</w:t>
            </w:r>
          </w:p>
          <w:p w:rsidR="00D20D2C" w:rsidRDefault="00D20D2C">
            <w:pPr>
              <w:widowControl w:val="0"/>
              <w:autoSpaceDE w:val="0"/>
              <w:autoSpaceDN w:val="0"/>
              <w:adjustRightInd w:val="0"/>
              <w:spacing w:after="420"/>
              <w:rPr>
                <w:rFonts w:ascii="Century Gothic" w:hAnsi="Century Gothic" w:cs="Century Schoolbook"/>
              </w:rPr>
            </w:pPr>
            <w:r>
              <w:rPr>
                <w:rFonts w:ascii="Century Gothic" w:hAnsi="Century Gothic" w:cs="Century Schoolbook"/>
              </w:rPr>
              <w:t xml:space="preserve">I have found that my face-to-face time in the traditional </w:t>
            </w:r>
            <w:r>
              <w:rPr>
                <w:rFonts w:ascii="Century Gothic" w:hAnsi="Century Gothic" w:cs="Century Schoolbook"/>
              </w:rPr>
              <w:lastRenderedPageBreak/>
              <w:t xml:space="preserve">classroom can be reduced and that the students are more fully </w:t>
            </w:r>
            <w:proofErr w:type="spellStart"/>
            <w:r>
              <w:rPr>
                <w:rFonts w:ascii="Century Gothic" w:hAnsi="Century Gothic" w:cs="Century Schoolbook"/>
              </w:rPr>
              <w:t>conscientised</w:t>
            </w:r>
            <w:proofErr w:type="spellEnd"/>
            <w:r>
              <w:rPr>
                <w:rFonts w:ascii="Century Gothic" w:hAnsi="Century Gothic" w:cs="Century Schoolbook"/>
              </w:rPr>
              <w:t xml:space="preserve"> before each walk with awareness of the route and information from their research based on instruction contained in the pre-walk podcast</w:t>
            </w:r>
            <w:r w:rsidR="00713E53">
              <w:rPr>
                <w:rFonts w:ascii="Century Gothic" w:hAnsi="Century Gothic" w:cs="Century Schoolbook"/>
              </w:rPr>
              <w:t>.</w:t>
            </w:r>
          </w:p>
          <w:p w:rsidR="00713E53" w:rsidRPr="00D61171" w:rsidRDefault="00713E53" w:rsidP="0097274C">
            <w:pPr>
              <w:widowControl w:val="0"/>
              <w:autoSpaceDE w:val="0"/>
              <w:autoSpaceDN w:val="0"/>
              <w:adjustRightInd w:val="0"/>
              <w:spacing w:after="420"/>
              <w:rPr>
                <w:rFonts w:ascii="Century Gothic" w:hAnsi="Century Gothic"/>
              </w:rPr>
            </w:pPr>
            <w:r>
              <w:rPr>
                <w:rFonts w:ascii="Century Gothic" w:hAnsi="Century Gothic" w:cs="Century Schoolbook"/>
              </w:rPr>
              <w:t xml:space="preserve">Note: In 2007 as part of the </w:t>
            </w:r>
            <w:proofErr w:type="spellStart"/>
            <w:r>
              <w:rPr>
                <w:rFonts w:ascii="Century Gothic" w:hAnsi="Century Gothic" w:cs="Century Schoolbook"/>
              </w:rPr>
              <w:t>BTech</w:t>
            </w:r>
            <w:proofErr w:type="spellEnd"/>
            <w:r>
              <w:rPr>
                <w:rFonts w:ascii="Century Gothic" w:hAnsi="Century Gothic" w:cs="Century Schoolbook"/>
              </w:rPr>
              <w:t xml:space="preserve"> Research e-learning initiative I included a podcast recorded by a highly successful student about how the e-learning </w:t>
            </w:r>
            <w:proofErr w:type="spellStart"/>
            <w:r>
              <w:rPr>
                <w:rFonts w:ascii="Century Gothic" w:hAnsi="Century Gothic" w:cs="Century Schoolbook"/>
              </w:rPr>
              <w:t>Moodle</w:t>
            </w:r>
            <w:proofErr w:type="spellEnd"/>
            <w:r>
              <w:rPr>
                <w:rFonts w:ascii="Century Gothic" w:hAnsi="Century Gothic" w:cs="Century Schoolbook"/>
              </w:rPr>
              <w:t xml:space="preserve"> website helped her to </w:t>
            </w:r>
            <w:r w:rsidR="00996B10">
              <w:rPr>
                <w:rFonts w:ascii="Century Gothic" w:hAnsi="Century Gothic" w:cs="Century Schoolbook"/>
              </w:rPr>
              <w:t>stay motivated and achieve</w:t>
            </w:r>
            <w:r>
              <w:rPr>
                <w:rFonts w:ascii="Century Gothic" w:hAnsi="Century Gothic" w:cs="Century Schoolbook"/>
              </w:rPr>
              <w:t xml:space="preserve"> academic heights. The student was awarded a Fulbright S</w:t>
            </w:r>
            <w:r w:rsidR="0097274C">
              <w:rPr>
                <w:rFonts w:ascii="Century Gothic" w:hAnsi="Century Gothic" w:cs="Century Schoolbook"/>
              </w:rPr>
              <w:t xml:space="preserve">cholarship </w:t>
            </w:r>
            <w:r>
              <w:rPr>
                <w:rFonts w:ascii="Century Gothic" w:hAnsi="Century Gothic" w:cs="Century Schoolbook"/>
              </w:rPr>
              <w:t xml:space="preserve">and went on to study at the University of Chicago. </w:t>
            </w:r>
            <w:r w:rsidR="0097274C">
              <w:rPr>
                <w:rFonts w:ascii="Century Gothic" w:hAnsi="Century Gothic" w:cs="Century Schoolbook"/>
              </w:rPr>
              <w:t xml:space="preserve">The podcast has encouraged successive student groups to engage in a collaborative way with colleagues on the website and to complete their </w:t>
            </w:r>
            <w:r w:rsidR="00996B10">
              <w:rPr>
                <w:rFonts w:ascii="Century Gothic" w:hAnsi="Century Gothic" w:cs="Century Schoolbook"/>
              </w:rPr>
              <w:t xml:space="preserve">research </w:t>
            </w:r>
            <w:r w:rsidR="0097274C">
              <w:rPr>
                <w:rFonts w:ascii="Century Gothic" w:hAnsi="Century Gothic" w:cs="Century Schoolbook"/>
              </w:rPr>
              <w:t xml:space="preserve">dissertations on time. </w:t>
            </w:r>
          </w:p>
        </w:tc>
        <w:tc>
          <w:tcPr>
            <w:tcW w:w="1582"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3/2/1/0</w:t>
            </w:r>
          </w:p>
        </w:tc>
      </w:tr>
      <w:tr w:rsidR="00C96729" w:rsidRPr="00D61171" w:rsidTr="00D61171">
        <w:tc>
          <w:tcPr>
            <w:tcW w:w="957"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 9.4</w:t>
            </w:r>
          </w:p>
        </w:tc>
        <w:tc>
          <w:tcPr>
            <w:tcW w:w="797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Lessons learnt</w:t>
            </w:r>
          </w:p>
          <w:p w:rsidR="00C96729" w:rsidRDefault="00C96729" w:rsidP="00D61171">
            <w:pPr>
              <w:widowControl w:val="0"/>
              <w:autoSpaceDE w:val="0"/>
              <w:autoSpaceDN w:val="0"/>
              <w:adjustRightInd w:val="0"/>
              <w:spacing w:after="420"/>
              <w:rPr>
                <w:rFonts w:ascii="Century Gothic" w:hAnsi="Century Gothic" w:cs="Century Schoolbook"/>
              </w:rPr>
            </w:pPr>
            <w:r w:rsidRPr="00D61171">
              <w:rPr>
                <w:rFonts w:ascii="Century Gothic" w:hAnsi="Century Gothic" w:cs="Century Schoolbook"/>
              </w:rPr>
              <w:t xml:space="preserve">What lessons have you learnt </w:t>
            </w:r>
            <w:r w:rsidR="00D61171" w:rsidRPr="00D61171">
              <w:rPr>
                <w:rFonts w:ascii="Century Gothic" w:hAnsi="Century Gothic" w:cs="Century Schoolbook"/>
              </w:rPr>
              <w:t>in the various phases</w:t>
            </w:r>
            <w:r w:rsidRPr="00D61171">
              <w:rPr>
                <w:rFonts w:ascii="Century Gothic" w:hAnsi="Century Gothic" w:cs="Century Schoolbook"/>
              </w:rPr>
              <w:t xml:space="preserve"> during your year as a DUT Podcaster?</w:t>
            </w:r>
          </w:p>
          <w:p w:rsidR="00BC3E7B" w:rsidRDefault="00BC3E7B" w:rsidP="00D61171">
            <w:pPr>
              <w:widowControl w:val="0"/>
              <w:autoSpaceDE w:val="0"/>
              <w:autoSpaceDN w:val="0"/>
              <w:adjustRightInd w:val="0"/>
              <w:spacing w:after="420"/>
              <w:rPr>
                <w:rFonts w:ascii="Century Gothic" w:hAnsi="Century Gothic" w:cs="Century Schoolbook"/>
              </w:rPr>
            </w:pPr>
            <w:r>
              <w:rPr>
                <w:rFonts w:ascii="Century Gothic" w:hAnsi="Century Gothic" w:cs="Century Schoolbook"/>
              </w:rPr>
              <w:t>I have discovered that sufficient time and energy must be allocated to the actual writing and recording of a podcast. Students easily detect, often through the tone of your voice, that you have rushed the process and can deduce that you don’t take podcasting seriously.</w:t>
            </w:r>
          </w:p>
          <w:p w:rsidR="00BC3E7B" w:rsidRDefault="00BC3E7B" w:rsidP="00BC3E7B">
            <w:pPr>
              <w:widowControl w:val="0"/>
              <w:autoSpaceDE w:val="0"/>
              <w:autoSpaceDN w:val="0"/>
              <w:adjustRightInd w:val="0"/>
              <w:spacing w:after="420"/>
              <w:rPr>
                <w:rFonts w:ascii="Century Gothic" w:hAnsi="Century Gothic" w:cs="Century Schoolbook"/>
              </w:rPr>
            </w:pPr>
            <w:r>
              <w:rPr>
                <w:rFonts w:ascii="Century Gothic" w:hAnsi="Century Gothic" w:cs="Century Schoolbook"/>
              </w:rPr>
              <w:t xml:space="preserve">A thorough understanding of the theories and methodologies of mobile audio teaching and learning is essential to achieve maximum benefits from a podcasting </w:t>
            </w:r>
            <w:proofErr w:type="spellStart"/>
            <w:r>
              <w:rPr>
                <w:rFonts w:ascii="Century Gothic" w:hAnsi="Century Gothic" w:cs="Century Schoolbook"/>
              </w:rPr>
              <w:t>programme</w:t>
            </w:r>
            <w:proofErr w:type="spellEnd"/>
            <w:r>
              <w:rPr>
                <w:rFonts w:ascii="Century Gothic" w:hAnsi="Century Gothic" w:cs="Century Schoolbook"/>
              </w:rPr>
              <w:t>. In our pilot group I found difficulty in joining the regular Tuesday sessions at CELT and discovered that I was lacking in ways that would have been easily corrected if I had diligently engaged with the suggested readings.</w:t>
            </w:r>
          </w:p>
          <w:p w:rsidR="00BC3E7B" w:rsidRPr="00D61171" w:rsidRDefault="00BC3E7B" w:rsidP="00D20D2C">
            <w:pPr>
              <w:widowControl w:val="0"/>
              <w:autoSpaceDE w:val="0"/>
              <w:autoSpaceDN w:val="0"/>
              <w:adjustRightInd w:val="0"/>
              <w:spacing w:after="420"/>
              <w:rPr>
                <w:rFonts w:ascii="Century Gothic" w:hAnsi="Century Gothic"/>
              </w:rPr>
            </w:pPr>
            <w:r>
              <w:rPr>
                <w:rFonts w:ascii="Century Gothic" w:hAnsi="Century Gothic" w:cs="Century Schoolbook"/>
              </w:rPr>
              <w:t>The student feedback on their initial podcasting experience</w:t>
            </w:r>
            <w:r w:rsidR="00D20D2C">
              <w:rPr>
                <w:rFonts w:ascii="Century Gothic" w:hAnsi="Century Gothic" w:cs="Century Schoolbook"/>
              </w:rPr>
              <w:t>s</w:t>
            </w:r>
            <w:r>
              <w:rPr>
                <w:rFonts w:ascii="Century Gothic" w:hAnsi="Century Gothic" w:cs="Century Schoolbook"/>
              </w:rPr>
              <w:t xml:space="preserve"> on </w:t>
            </w:r>
            <w:r w:rsidR="00D20D2C">
              <w:rPr>
                <w:rFonts w:ascii="Century Gothic" w:hAnsi="Century Gothic" w:cs="Century Schoolbook"/>
              </w:rPr>
              <w:t xml:space="preserve">the </w:t>
            </w:r>
            <w:r>
              <w:rPr>
                <w:rFonts w:ascii="Century Gothic" w:hAnsi="Century Gothic" w:cs="Century Schoolbook"/>
              </w:rPr>
              <w:t>Ways of Seeing</w:t>
            </w:r>
            <w:r w:rsidR="00D20D2C">
              <w:rPr>
                <w:rFonts w:ascii="Century Gothic" w:hAnsi="Century Gothic" w:cs="Century Schoolbook"/>
              </w:rPr>
              <w:t xml:space="preserve"> experiment has been positive. They really enjoy the podcasts and have asked for continuation and </w:t>
            </w:r>
            <w:proofErr w:type="gramStart"/>
            <w:r w:rsidR="00D20D2C">
              <w:rPr>
                <w:rFonts w:ascii="Century Gothic" w:hAnsi="Century Gothic" w:cs="Century Schoolbook"/>
              </w:rPr>
              <w:t xml:space="preserve">extended </w:t>
            </w:r>
            <w:r>
              <w:rPr>
                <w:rFonts w:ascii="Century Gothic" w:hAnsi="Century Gothic" w:cs="Century Schoolbook"/>
              </w:rPr>
              <w:t xml:space="preserve"> </w:t>
            </w:r>
            <w:r w:rsidR="00D20D2C">
              <w:rPr>
                <w:rFonts w:ascii="Century Gothic" w:hAnsi="Century Gothic" w:cs="Century Schoolbook"/>
              </w:rPr>
              <w:t>of</w:t>
            </w:r>
            <w:proofErr w:type="gramEnd"/>
            <w:r w:rsidR="00D20D2C">
              <w:rPr>
                <w:rFonts w:ascii="Century Gothic" w:hAnsi="Century Gothic" w:cs="Century Schoolbook"/>
              </w:rPr>
              <w:t xml:space="preserve"> the </w:t>
            </w:r>
            <w:proofErr w:type="spellStart"/>
            <w:r w:rsidR="00D20D2C">
              <w:rPr>
                <w:rFonts w:ascii="Century Gothic" w:hAnsi="Century Gothic" w:cs="Century Schoolbook"/>
              </w:rPr>
              <w:t>programme</w:t>
            </w:r>
            <w:proofErr w:type="spellEnd"/>
            <w:r w:rsidR="00D20D2C">
              <w:rPr>
                <w:rFonts w:ascii="Century Gothic" w:hAnsi="Century Gothic" w:cs="Century Schoolbook"/>
              </w:rPr>
              <w:t>.</w:t>
            </w:r>
          </w:p>
        </w:tc>
        <w:tc>
          <w:tcPr>
            <w:tcW w:w="1582"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3/2/1/0</w:t>
            </w:r>
          </w:p>
        </w:tc>
      </w:tr>
      <w:tr w:rsidR="00C96729" w:rsidRPr="00D61171" w:rsidTr="00D61171">
        <w:tc>
          <w:tcPr>
            <w:tcW w:w="957" w:type="dxa"/>
            <w:tcBorders>
              <w:top w:val="nil"/>
              <w:left w:val="single" w:sz="8" w:space="0" w:color="000000"/>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10</w:t>
            </w:r>
          </w:p>
        </w:tc>
        <w:tc>
          <w:tcPr>
            <w:tcW w:w="7974" w:type="dxa"/>
            <w:tcBorders>
              <w:top w:val="nil"/>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BIBLIOGRAPHY</w:t>
            </w:r>
          </w:p>
        </w:tc>
        <w:tc>
          <w:tcPr>
            <w:tcW w:w="1582" w:type="dxa"/>
            <w:tcBorders>
              <w:top w:val="nil"/>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r>
      <w:tr w:rsidR="00C96729" w:rsidRPr="00D61171" w:rsidTr="00D61171">
        <w:tc>
          <w:tcPr>
            <w:tcW w:w="957"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lastRenderedPageBreak/>
              <w:t> </w:t>
            </w:r>
          </w:p>
        </w:tc>
        <w:tc>
          <w:tcPr>
            <w:tcW w:w="7974" w:type="dxa"/>
            <w:tcBorders>
              <w:top w:val="nil"/>
              <w:left w:val="nil"/>
              <w:bottom w:val="single" w:sz="8" w:space="0" w:color="000000"/>
              <w:right w:val="single" w:sz="8" w:space="0" w:color="000000"/>
            </w:tcBorders>
            <w:vAlign w:val="center"/>
            <w:hideMark/>
          </w:tcPr>
          <w:p w:rsidR="00C96729" w:rsidRDefault="00C96729">
            <w:pPr>
              <w:widowControl w:val="0"/>
              <w:autoSpaceDE w:val="0"/>
              <w:autoSpaceDN w:val="0"/>
              <w:adjustRightInd w:val="0"/>
              <w:spacing w:after="420"/>
              <w:rPr>
                <w:rFonts w:ascii="Century Gothic" w:hAnsi="Century Gothic" w:cs="Century Schoolbook"/>
              </w:rPr>
            </w:pPr>
            <w:r w:rsidRPr="00D61171">
              <w:rPr>
                <w:rFonts w:ascii="Century Gothic" w:hAnsi="Century Gothic" w:cs="Century Schoolbook"/>
              </w:rPr>
              <w:t>Please use the Harvard referencing method.</w:t>
            </w:r>
          </w:p>
          <w:p w:rsidR="00AC0388" w:rsidRDefault="00AC0388" w:rsidP="00FB0A6A">
            <w:pPr>
              <w:widowControl w:val="0"/>
              <w:autoSpaceDE w:val="0"/>
              <w:autoSpaceDN w:val="0"/>
              <w:adjustRightInd w:val="0"/>
              <w:spacing w:after="420"/>
              <w:rPr>
                <w:rFonts w:ascii="Century Gothic" w:hAnsi="Century Gothic" w:cs="Century Schoolbook"/>
              </w:rPr>
            </w:pPr>
            <w:r>
              <w:rPr>
                <w:rFonts w:ascii="Century Gothic" w:hAnsi="Century Gothic" w:cs="Century Schoolbook"/>
              </w:rPr>
              <w:t xml:space="preserve">Carr, W., and S. </w:t>
            </w:r>
            <w:proofErr w:type="spellStart"/>
            <w:proofErr w:type="gramStart"/>
            <w:r>
              <w:rPr>
                <w:rFonts w:ascii="Century Gothic" w:hAnsi="Century Gothic" w:cs="Century Schoolbook"/>
              </w:rPr>
              <w:t>Kemmis</w:t>
            </w:r>
            <w:proofErr w:type="spellEnd"/>
            <w:r>
              <w:rPr>
                <w:rFonts w:ascii="Century Gothic" w:hAnsi="Century Gothic" w:cs="Century Schoolbook"/>
              </w:rPr>
              <w:t xml:space="preserve"> .</w:t>
            </w:r>
            <w:proofErr w:type="gramEnd"/>
            <w:r>
              <w:rPr>
                <w:rFonts w:ascii="Century Gothic" w:hAnsi="Century Gothic" w:cs="Century Schoolbook"/>
              </w:rPr>
              <w:t xml:space="preserve"> 1986. </w:t>
            </w:r>
            <w:r w:rsidRPr="00AC0388">
              <w:rPr>
                <w:rFonts w:ascii="Century Gothic" w:hAnsi="Century Gothic" w:cs="Century Schoolbook"/>
                <w:i/>
              </w:rPr>
              <w:t>Becoming Critical</w:t>
            </w:r>
            <w:r>
              <w:rPr>
                <w:rFonts w:ascii="Century Gothic" w:hAnsi="Century Gothic" w:cs="Century Schoolbook"/>
                <w:i/>
              </w:rPr>
              <w:t xml:space="preserve">: </w:t>
            </w:r>
            <w:proofErr w:type="spellStart"/>
            <w:r w:rsidR="00FB0A6A">
              <w:rPr>
                <w:rFonts w:ascii="Century Gothic" w:hAnsi="Century Gothic" w:cs="Century Schoolbook"/>
                <w:i/>
              </w:rPr>
              <w:t>Education</w:t>
            </w:r>
            <w:proofErr w:type="gramStart"/>
            <w:r w:rsidR="00FB0A6A">
              <w:rPr>
                <w:rFonts w:ascii="Century Gothic" w:hAnsi="Century Gothic" w:cs="Century Schoolbook"/>
                <w:i/>
              </w:rPr>
              <w:t>,Knowledge</w:t>
            </w:r>
            <w:proofErr w:type="spellEnd"/>
            <w:proofErr w:type="gramEnd"/>
            <w:r w:rsidR="00FB0A6A">
              <w:rPr>
                <w:rFonts w:ascii="Century Gothic" w:hAnsi="Century Gothic" w:cs="Century Schoolbook"/>
                <w:i/>
              </w:rPr>
              <w:t>, and Action Research</w:t>
            </w:r>
            <w:r w:rsidR="00FB0A6A">
              <w:rPr>
                <w:rFonts w:ascii="Century Gothic" w:hAnsi="Century Gothic" w:cs="Century Schoolbook"/>
              </w:rPr>
              <w:t xml:space="preserve">. London: </w:t>
            </w:r>
            <w:proofErr w:type="spellStart"/>
            <w:r w:rsidR="00FB0A6A">
              <w:rPr>
                <w:rFonts w:ascii="Century Gothic" w:hAnsi="Century Gothic" w:cs="Century Schoolbook"/>
              </w:rPr>
              <w:t>Falmer</w:t>
            </w:r>
            <w:proofErr w:type="spellEnd"/>
            <w:r w:rsidR="00FB0A6A">
              <w:rPr>
                <w:rFonts w:ascii="Century Gothic" w:hAnsi="Century Gothic" w:cs="Century Schoolbook"/>
              </w:rPr>
              <w:t xml:space="preserve"> Press</w:t>
            </w:r>
          </w:p>
          <w:p w:rsidR="00ED13DA" w:rsidRPr="00ED13DA" w:rsidRDefault="00ED13DA" w:rsidP="00ED13DA">
            <w:pPr>
              <w:pStyle w:val="Heading1"/>
              <w:rPr>
                <w:rFonts w:ascii="Century Gothic" w:hAnsi="Century Gothic" w:cs="Century Schoolbook"/>
                <w:b w:val="0"/>
                <w:sz w:val="24"/>
                <w:szCs w:val="24"/>
              </w:rPr>
            </w:pPr>
            <w:proofErr w:type="spellStart"/>
            <w:proofErr w:type="gramStart"/>
            <w:r w:rsidRPr="00ED13DA">
              <w:rPr>
                <w:rFonts w:ascii="Century Gothic" w:hAnsi="Century Gothic"/>
                <w:b w:val="0"/>
                <w:sz w:val="24"/>
                <w:szCs w:val="24"/>
              </w:rPr>
              <w:t>Cheetham</w:t>
            </w:r>
            <w:proofErr w:type="spellEnd"/>
            <w:r w:rsidRPr="00ED13DA">
              <w:rPr>
                <w:rFonts w:ascii="Century Gothic" w:hAnsi="Century Gothic"/>
                <w:b w:val="0"/>
                <w:sz w:val="24"/>
                <w:szCs w:val="24"/>
              </w:rPr>
              <w:t>.</w:t>
            </w:r>
            <w:proofErr w:type="gramEnd"/>
            <w:r w:rsidRPr="00ED13DA">
              <w:rPr>
                <w:rFonts w:ascii="Century Gothic" w:hAnsi="Century Gothic"/>
                <w:b w:val="0"/>
                <w:sz w:val="24"/>
                <w:szCs w:val="24"/>
              </w:rPr>
              <w:t xml:space="preserve"> J., Ackerman. </w:t>
            </w:r>
            <w:proofErr w:type="gramStart"/>
            <w:r w:rsidRPr="00ED13DA">
              <w:rPr>
                <w:rFonts w:ascii="Century Gothic" w:hAnsi="Century Gothic"/>
                <w:b w:val="0"/>
                <w:sz w:val="24"/>
                <w:szCs w:val="24"/>
              </w:rPr>
              <w:t xml:space="preserve">S. and </w:t>
            </w:r>
            <w:proofErr w:type="spellStart"/>
            <w:r w:rsidRPr="00ED13DA">
              <w:rPr>
                <w:rFonts w:ascii="Century Gothic" w:hAnsi="Century Gothic"/>
                <w:b w:val="0"/>
                <w:sz w:val="24"/>
                <w:szCs w:val="24"/>
              </w:rPr>
              <w:t>Christoph</w:t>
            </w:r>
            <w:proofErr w:type="spellEnd"/>
            <w:r w:rsidRPr="00ED13DA">
              <w:rPr>
                <w:rFonts w:ascii="Century Gothic" w:hAnsi="Century Gothic"/>
                <w:b w:val="0"/>
                <w:sz w:val="24"/>
                <w:szCs w:val="24"/>
              </w:rPr>
              <w:t>.</w:t>
            </w:r>
            <w:proofErr w:type="gramEnd"/>
            <w:r w:rsidRPr="00ED13DA">
              <w:rPr>
                <w:rFonts w:ascii="Century Gothic" w:hAnsi="Century Gothic"/>
                <w:b w:val="0"/>
                <w:sz w:val="24"/>
                <w:szCs w:val="24"/>
              </w:rPr>
              <w:t xml:space="preserve"> K (2009</w:t>
            </w:r>
            <w:proofErr w:type="gramStart"/>
            <w:r w:rsidRPr="00ED13DA">
              <w:rPr>
                <w:rFonts w:ascii="Century Gothic" w:hAnsi="Century Gothic"/>
                <w:b w:val="0"/>
                <w:sz w:val="24"/>
                <w:szCs w:val="24"/>
              </w:rPr>
              <w:t>)Podcasting</w:t>
            </w:r>
            <w:proofErr w:type="gramEnd"/>
            <w:r w:rsidRPr="00ED13DA">
              <w:rPr>
                <w:rFonts w:ascii="Century Gothic" w:hAnsi="Century Gothic"/>
                <w:b w:val="0"/>
                <w:sz w:val="24"/>
                <w:szCs w:val="24"/>
              </w:rPr>
              <w:t>: a Stepping Stone to Pedagogical Innovation, The Board of Regents of the University of Wisconsin System</w:t>
            </w:r>
          </w:p>
          <w:p w:rsidR="00ED13DA" w:rsidRPr="00ED13DA" w:rsidRDefault="00ED13DA" w:rsidP="00ED13DA">
            <w:pPr>
              <w:pStyle w:val="NormalWeb"/>
              <w:rPr>
                <w:rFonts w:ascii="Century Gothic" w:hAnsi="Century Gothic"/>
              </w:rPr>
            </w:pPr>
            <w:r w:rsidRPr="00ED13DA">
              <w:rPr>
                <w:rFonts w:ascii="Century Gothic" w:hAnsi="Century Gothic"/>
              </w:rPr>
              <w:t xml:space="preserve">Bishop, MJ, </w:t>
            </w:r>
            <w:proofErr w:type="spellStart"/>
            <w:r w:rsidRPr="00ED13DA">
              <w:rPr>
                <w:rFonts w:ascii="Century Gothic" w:hAnsi="Century Gothic"/>
              </w:rPr>
              <w:t>Amankwatia</w:t>
            </w:r>
            <w:proofErr w:type="spellEnd"/>
            <w:r w:rsidRPr="00ED13DA">
              <w:rPr>
                <w:rFonts w:ascii="Century Gothic" w:hAnsi="Century Gothic"/>
              </w:rPr>
              <w:t>, TB, and Cates, WM (2008) Sound’s Use in Instructional Software to Enhance Learning: A Theory-to-Practice Content Analysis. Educational Technology Research &amp; Development, 56, 467-486.</w:t>
            </w:r>
          </w:p>
          <w:p w:rsidR="00ED13DA" w:rsidRPr="00ED13DA" w:rsidRDefault="00ED13DA" w:rsidP="00ED13DA">
            <w:pPr>
              <w:pStyle w:val="NormalWeb"/>
              <w:rPr>
                <w:rFonts w:ascii="Century Gothic" w:hAnsi="Century Gothic"/>
              </w:rPr>
            </w:pPr>
            <w:r w:rsidRPr="00ED13DA">
              <w:rPr>
                <w:rFonts w:ascii="Century Gothic" w:hAnsi="Century Gothic"/>
              </w:rPr>
              <w:t>Hew, KF (2009) Use of Audio Podcast in K-12 and Higher Education: A Review of Research Topics and Methodologies. Education Technology Research and Development, 57, 333-357.</w:t>
            </w:r>
          </w:p>
          <w:p w:rsidR="00ED13DA" w:rsidRPr="00ED13DA" w:rsidRDefault="00ED13DA" w:rsidP="00ED13DA">
            <w:pPr>
              <w:pStyle w:val="NormalWeb"/>
              <w:rPr>
                <w:rFonts w:ascii="Century Gothic" w:hAnsi="Century Gothic"/>
              </w:rPr>
            </w:pPr>
            <w:r w:rsidRPr="00ED13DA">
              <w:rPr>
                <w:rFonts w:ascii="Century Gothic" w:hAnsi="Century Gothic"/>
              </w:rPr>
              <w:t xml:space="preserve">Lee, MJW, Miller, C, and </w:t>
            </w:r>
            <w:proofErr w:type="spellStart"/>
            <w:r w:rsidRPr="00ED13DA">
              <w:rPr>
                <w:rFonts w:ascii="Century Gothic" w:hAnsi="Century Gothic"/>
              </w:rPr>
              <w:t>Newnham</w:t>
            </w:r>
            <w:proofErr w:type="spellEnd"/>
            <w:r w:rsidRPr="00ED13DA">
              <w:rPr>
                <w:rFonts w:ascii="Century Gothic" w:hAnsi="Century Gothic"/>
              </w:rPr>
              <w:t>, L (2009) Podcasting Syndication Services and University Students: Why Don’t They Subscribe?  Internet and Higher Education, 12, 53-59.</w:t>
            </w:r>
          </w:p>
          <w:p w:rsidR="00ED13DA" w:rsidRPr="00ED13DA" w:rsidRDefault="00ED13DA" w:rsidP="00ED13DA">
            <w:pPr>
              <w:pStyle w:val="NormalWeb"/>
              <w:rPr>
                <w:rFonts w:ascii="Century Gothic" w:hAnsi="Century Gothic"/>
              </w:rPr>
            </w:pPr>
            <w:r w:rsidRPr="00ED13DA">
              <w:rPr>
                <w:rFonts w:ascii="Century Gothic" w:hAnsi="Century Gothic"/>
              </w:rPr>
              <w:t xml:space="preserve">McKinney, D, </w:t>
            </w:r>
            <w:proofErr w:type="spellStart"/>
            <w:r w:rsidRPr="00ED13DA">
              <w:rPr>
                <w:rFonts w:ascii="Century Gothic" w:hAnsi="Century Gothic"/>
              </w:rPr>
              <w:t>Dyck</w:t>
            </w:r>
            <w:proofErr w:type="spellEnd"/>
            <w:r w:rsidRPr="00ED13DA">
              <w:rPr>
                <w:rFonts w:ascii="Century Gothic" w:hAnsi="Century Gothic"/>
              </w:rPr>
              <w:t xml:space="preserve">, JL, and </w:t>
            </w:r>
            <w:proofErr w:type="spellStart"/>
            <w:r w:rsidRPr="00ED13DA">
              <w:rPr>
                <w:rFonts w:ascii="Century Gothic" w:hAnsi="Century Gothic"/>
              </w:rPr>
              <w:t>Luber</w:t>
            </w:r>
            <w:proofErr w:type="spellEnd"/>
            <w:r w:rsidRPr="00ED13DA">
              <w:rPr>
                <w:rFonts w:ascii="Century Gothic" w:hAnsi="Century Gothic"/>
              </w:rPr>
              <w:t>, ES (2009) iTunes University and the Classroom: Can Podcasts Replace Professors? Computers and Education, 52, 617-613.</w:t>
            </w:r>
          </w:p>
          <w:p w:rsidR="00ED13DA" w:rsidRPr="00ED13DA" w:rsidRDefault="00ED13DA" w:rsidP="00ED13DA">
            <w:pPr>
              <w:pStyle w:val="NormalWeb"/>
              <w:rPr>
                <w:rFonts w:ascii="Century Gothic" w:hAnsi="Century Gothic" w:cs="Century Schoolbook"/>
              </w:rPr>
            </w:pPr>
            <w:r w:rsidRPr="00ED13DA">
              <w:rPr>
                <w:rFonts w:ascii="Century Gothic" w:hAnsi="Century Gothic"/>
              </w:rPr>
              <w:t xml:space="preserve">Moreno, R and Mayer, RE (2004) Personalized Messages That Promote Science Learning in Virtual Environments. Journal of Educational Psychology, 96(1), 165-173. </w:t>
            </w:r>
          </w:p>
          <w:p w:rsidR="00ED13DA" w:rsidRDefault="00ED13DA" w:rsidP="00ED13DA">
            <w:pPr>
              <w:rPr>
                <w:rFonts w:ascii="Century Gothic" w:hAnsi="Century Gothic"/>
              </w:rPr>
            </w:pPr>
            <w:proofErr w:type="spellStart"/>
            <w:r w:rsidRPr="00ED13DA">
              <w:rPr>
                <w:rFonts w:ascii="Century Gothic" w:hAnsi="Century Gothic"/>
              </w:rPr>
              <w:t>Blose</w:t>
            </w:r>
            <w:proofErr w:type="spellEnd"/>
            <w:r w:rsidRPr="00ED13DA">
              <w:rPr>
                <w:rFonts w:ascii="Century Gothic" w:hAnsi="Century Gothic"/>
              </w:rPr>
              <w:t xml:space="preserve">, M. (2007) “How do the attitudes (towards social development) of the people involved in the </w:t>
            </w:r>
            <w:proofErr w:type="spellStart"/>
            <w:r w:rsidRPr="00ED13DA">
              <w:rPr>
                <w:rFonts w:ascii="Century Gothic" w:hAnsi="Century Gothic"/>
              </w:rPr>
              <w:t>Kwaito</w:t>
            </w:r>
            <w:proofErr w:type="spellEnd"/>
            <w:r w:rsidRPr="00ED13DA">
              <w:rPr>
                <w:rFonts w:ascii="Century Gothic" w:hAnsi="Century Gothic"/>
              </w:rPr>
              <w:t xml:space="preserve"> music industry affect the social messages broadcast by this means? (Objectification of women in </w:t>
            </w:r>
            <w:proofErr w:type="spellStart"/>
            <w:r w:rsidRPr="00ED13DA">
              <w:rPr>
                <w:rFonts w:ascii="Century Gothic" w:hAnsi="Century Gothic"/>
              </w:rPr>
              <w:t>Kwaito</w:t>
            </w:r>
            <w:proofErr w:type="spellEnd"/>
            <w:r w:rsidRPr="00ED13DA">
              <w:rPr>
                <w:rFonts w:ascii="Century Gothic" w:hAnsi="Century Gothic"/>
              </w:rPr>
              <w:t>)”</w:t>
            </w:r>
            <w:r w:rsidRPr="00ED13DA">
              <w:rPr>
                <w:rFonts w:ascii="Century Gothic" w:hAnsi="Century Gothic"/>
                <w:color w:val="000000"/>
              </w:rPr>
              <w:t>,</w:t>
            </w:r>
            <w:r w:rsidRPr="00ED13DA">
              <w:rPr>
                <w:rFonts w:ascii="Century Gothic" w:hAnsi="Century Gothic"/>
                <w:lang w:val="en-ZA"/>
              </w:rPr>
              <w:t xml:space="preserve"> Unpublished </w:t>
            </w:r>
            <w:proofErr w:type="spellStart"/>
            <w:r w:rsidRPr="00ED13DA">
              <w:rPr>
                <w:rFonts w:ascii="Century Gothic" w:hAnsi="Century Gothic"/>
                <w:lang w:val="en-ZA"/>
              </w:rPr>
              <w:t>BTech</w:t>
            </w:r>
            <w:proofErr w:type="spellEnd"/>
            <w:r w:rsidRPr="00ED13DA">
              <w:rPr>
                <w:rFonts w:ascii="Century Gothic" w:hAnsi="Century Gothic"/>
                <w:lang w:val="en-ZA"/>
              </w:rPr>
              <w:t xml:space="preserve"> Research Report, [online], Durban University of Technology, </w:t>
            </w:r>
            <w:hyperlink r:id="rId5" w:history="1">
              <w:r w:rsidRPr="00ED13DA">
                <w:rPr>
                  <w:rStyle w:val="Hyperlink"/>
                  <w:rFonts w:ascii="Century Gothic" w:hAnsi="Century Gothic"/>
                  <w:spacing w:val="5"/>
                  <w:lang w:val="en-ZA"/>
                </w:rPr>
                <w:t>http://english1.dut.ac.za/moodle/mod/resource/view.php?id=710</w:t>
              </w:r>
            </w:hyperlink>
          </w:p>
          <w:p w:rsidR="00ED13DA" w:rsidRPr="00ED13DA" w:rsidRDefault="00ED13DA" w:rsidP="00ED13DA">
            <w:pPr>
              <w:rPr>
                <w:rFonts w:ascii="Century Gothic" w:hAnsi="Century Gothic"/>
                <w:spacing w:val="5"/>
                <w:lang w:val="en-ZA"/>
              </w:rPr>
            </w:pPr>
          </w:p>
          <w:p w:rsidR="00ED13DA" w:rsidRPr="00ED13DA" w:rsidRDefault="00ED13DA" w:rsidP="00ED13DA">
            <w:pPr>
              <w:jc w:val="both"/>
              <w:rPr>
                <w:rFonts w:ascii="Century Gothic" w:hAnsi="Century Gothic"/>
                <w:lang w:eastAsia="en-ZA"/>
              </w:rPr>
            </w:pPr>
            <w:r w:rsidRPr="00ED13DA">
              <w:rPr>
                <w:rFonts w:ascii="Century Gothic" w:hAnsi="Century Gothic"/>
                <w:lang w:eastAsia="en-ZA"/>
              </w:rPr>
              <w:t xml:space="preserve">Blunt </w:t>
            </w:r>
            <w:proofErr w:type="spellStart"/>
            <w:r w:rsidRPr="00ED13DA">
              <w:rPr>
                <w:rFonts w:ascii="Century Gothic" w:hAnsi="Century Gothic"/>
                <w:lang w:eastAsia="en-ZA"/>
              </w:rPr>
              <w:t>Bugental</w:t>
            </w:r>
            <w:proofErr w:type="spellEnd"/>
            <w:r w:rsidRPr="00ED13DA">
              <w:rPr>
                <w:rFonts w:ascii="Century Gothic" w:hAnsi="Century Gothic"/>
                <w:lang w:eastAsia="en-ZA"/>
              </w:rPr>
              <w:t xml:space="preserve">, D. (2000) “Acquisition of the algorithms of social life: a domain-based approach”, </w:t>
            </w:r>
            <w:r w:rsidRPr="00ED13DA">
              <w:rPr>
                <w:rFonts w:ascii="Century Gothic" w:hAnsi="Century Gothic"/>
                <w:i/>
                <w:lang w:eastAsia="en-ZA"/>
              </w:rPr>
              <w:t>Psychological Bulletin</w:t>
            </w:r>
            <w:r w:rsidRPr="00ED13DA">
              <w:rPr>
                <w:rFonts w:ascii="Century Gothic" w:hAnsi="Century Gothic"/>
                <w:lang w:eastAsia="en-ZA"/>
              </w:rPr>
              <w:t xml:space="preserve"> Vol. 126, No. 2, pp 187 -219.</w:t>
            </w:r>
          </w:p>
          <w:p w:rsidR="00ED13DA" w:rsidRPr="00ED13DA" w:rsidRDefault="00ED13DA" w:rsidP="00ED13DA">
            <w:pPr>
              <w:jc w:val="both"/>
              <w:rPr>
                <w:rFonts w:ascii="Century Gothic" w:hAnsi="Century Gothic"/>
                <w:lang w:eastAsia="en-ZA"/>
              </w:rPr>
            </w:pPr>
            <w:r w:rsidRPr="00ED13DA">
              <w:rPr>
                <w:rFonts w:ascii="Century Gothic" w:hAnsi="Century Gothic"/>
                <w:lang w:eastAsia="en-ZA"/>
              </w:rPr>
              <w:t xml:space="preserve">Boyle, T. (2001) “Towards a theoretical base for educational multimedia design”, [online], </w:t>
            </w:r>
            <w:hyperlink r:id="rId6" w:history="1">
              <w:r w:rsidRPr="00ED13DA">
                <w:rPr>
                  <w:rStyle w:val="Hyperlink"/>
                  <w:rFonts w:ascii="Century Gothic" w:hAnsi="Century Gothic"/>
                  <w:lang w:eastAsia="en-ZA"/>
                </w:rPr>
                <w:t>http://www-</w:t>
              </w:r>
              <w:r w:rsidRPr="00ED13DA">
                <w:rPr>
                  <w:rStyle w:val="Hyperlink"/>
                  <w:rFonts w:ascii="Century Gothic" w:hAnsi="Century Gothic"/>
                  <w:lang w:eastAsia="en-ZA"/>
                </w:rPr>
                <w:lastRenderedPageBreak/>
                <w:t>jime.open.ac.uk/2002/2/boyle-02-2-paper.html</w:t>
              </w:r>
            </w:hyperlink>
            <w:r w:rsidRPr="00ED13DA">
              <w:rPr>
                <w:rFonts w:ascii="Century Gothic" w:hAnsi="Century Gothic"/>
                <w:lang w:eastAsia="en-ZA"/>
              </w:rPr>
              <w:t>.</w:t>
            </w:r>
          </w:p>
          <w:p w:rsidR="00ED13DA" w:rsidRPr="00ED13DA" w:rsidRDefault="00ED13DA" w:rsidP="00ED13DA">
            <w:pPr>
              <w:pStyle w:val="Heading3"/>
              <w:spacing w:before="0" w:beforeAutospacing="0" w:after="0" w:afterAutospacing="0"/>
              <w:jc w:val="both"/>
              <w:rPr>
                <w:rFonts w:ascii="Century Gothic" w:hAnsi="Century Gothic"/>
                <w:b w:val="0"/>
                <w:sz w:val="24"/>
                <w:szCs w:val="24"/>
                <w:lang w:val="en-ZA"/>
              </w:rPr>
            </w:pPr>
            <w:r w:rsidRPr="00ED13DA">
              <w:rPr>
                <w:rFonts w:ascii="Century Gothic" w:hAnsi="Century Gothic"/>
                <w:b w:val="0"/>
                <w:sz w:val="24"/>
                <w:szCs w:val="24"/>
                <w:lang w:val="en-ZA"/>
              </w:rPr>
              <w:t xml:space="preserve">Christiansen, I.M. and </w:t>
            </w:r>
            <w:proofErr w:type="spellStart"/>
            <w:r w:rsidRPr="00ED13DA">
              <w:rPr>
                <w:rFonts w:ascii="Century Gothic" w:hAnsi="Century Gothic"/>
                <w:b w:val="0"/>
                <w:sz w:val="24"/>
                <w:szCs w:val="24"/>
                <w:lang w:val="en-ZA"/>
              </w:rPr>
              <w:t>Slammert</w:t>
            </w:r>
            <w:proofErr w:type="spellEnd"/>
            <w:r w:rsidRPr="00ED13DA">
              <w:rPr>
                <w:rFonts w:ascii="Century Gothic" w:hAnsi="Century Gothic"/>
                <w:b w:val="0"/>
                <w:sz w:val="24"/>
                <w:szCs w:val="24"/>
                <w:lang w:val="en-ZA"/>
              </w:rPr>
              <w:t xml:space="preserve">, L. (2006) “A multifaceted approach to research development (II): supporting communities of practice”, </w:t>
            </w:r>
            <w:r w:rsidRPr="00ED13DA">
              <w:rPr>
                <w:rFonts w:ascii="Century Gothic" w:hAnsi="Century Gothic"/>
                <w:b w:val="0"/>
                <w:i/>
                <w:sz w:val="24"/>
                <w:szCs w:val="24"/>
              </w:rPr>
              <w:t>SAJHE</w:t>
            </w:r>
            <w:r w:rsidRPr="00ED13DA">
              <w:rPr>
                <w:rFonts w:ascii="Century Gothic" w:hAnsi="Century Gothic"/>
                <w:b w:val="0"/>
                <w:sz w:val="24"/>
                <w:szCs w:val="24"/>
              </w:rPr>
              <w:t xml:space="preserve"> Vol. 20, No. 1, pp </w:t>
            </w:r>
            <w:r w:rsidRPr="00ED13DA">
              <w:rPr>
                <w:rFonts w:ascii="Century Gothic" w:hAnsi="Century Gothic"/>
                <w:b w:val="0"/>
                <w:sz w:val="24"/>
                <w:szCs w:val="24"/>
                <w:lang w:val="en-ZA"/>
              </w:rPr>
              <w:t>15:28.</w:t>
            </w:r>
          </w:p>
          <w:p w:rsidR="00ED13DA" w:rsidRPr="00ED13DA" w:rsidRDefault="00ED13DA" w:rsidP="00ED13DA">
            <w:pPr>
              <w:jc w:val="both"/>
              <w:rPr>
                <w:rFonts w:ascii="Century Gothic" w:hAnsi="Century Gothic"/>
                <w:lang w:val="en-ZA"/>
              </w:rPr>
            </w:pPr>
            <w:proofErr w:type="spellStart"/>
            <w:r w:rsidRPr="00ED13DA">
              <w:rPr>
                <w:rFonts w:ascii="Century Gothic" w:hAnsi="Century Gothic"/>
                <w:lang w:val="en-ZA"/>
              </w:rPr>
              <w:t>Goge</w:t>
            </w:r>
            <w:proofErr w:type="spellEnd"/>
            <w:r w:rsidRPr="00ED13DA">
              <w:rPr>
                <w:rFonts w:ascii="Century Gothic" w:hAnsi="Century Gothic"/>
                <w:lang w:val="en-ZA"/>
              </w:rPr>
              <w:t>, S. (2007) “</w:t>
            </w:r>
            <w:r w:rsidRPr="00ED13DA">
              <w:rPr>
                <w:rFonts w:ascii="Century Gothic" w:hAnsi="Century Gothic"/>
                <w:bCs/>
              </w:rPr>
              <w:t>An analysis of the representation of the presidential succession debate in South Africa in ten news articles”,</w:t>
            </w:r>
            <w:r w:rsidRPr="00ED13DA">
              <w:rPr>
                <w:rFonts w:ascii="Century Gothic" w:hAnsi="Century Gothic"/>
                <w:lang w:val="en-ZA"/>
              </w:rPr>
              <w:t xml:space="preserve"> Unpublished </w:t>
            </w:r>
            <w:proofErr w:type="spellStart"/>
            <w:r w:rsidRPr="00ED13DA">
              <w:rPr>
                <w:rFonts w:ascii="Century Gothic" w:hAnsi="Century Gothic"/>
                <w:lang w:val="en-ZA"/>
              </w:rPr>
              <w:t>BTech</w:t>
            </w:r>
            <w:proofErr w:type="spellEnd"/>
            <w:r w:rsidRPr="00ED13DA">
              <w:rPr>
                <w:rFonts w:ascii="Century Gothic" w:hAnsi="Century Gothic"/>
                <w:lang w:val="en-ZA"/>
              </w:rPr>
              <w:t xml:space="preserve"> Research Report, [online], Durban University of Technology</w:t>
            </w:r>
            <w:proofErr w:type="gramStart"/>
            <w:r w:rsidRPr="00ED13DA">
              <w:rPr>
                <w:rFonts w:ascii="Century Gothic" w:hAnsi="Century Gothic"/>
                <w:lang w:val="en-ZA"/>
              </w:rPr>
              <w:t>,</w:t>
            </w:r>
            <w:r w:rsidRPr="00ED13DA">
              <w:rPr>
                <w:rFonts w:ascii="Century Gothic" w:hAnsi="Century Gothic"/>
                <w:lang w:eastAsia="en-ZA"/>
              </w:rPr>
              <w:t xml:space="preserve"> </w:t>
            </w:r>
            <w:r w:rsidRPr="00ED13DA">
              <w:rPr>
                <w:rFonts w:ascii="Century Gothic" w:hAnsi="Century Gothic"/>
                <w:lang w:val="en-ZA"/>
              </w:rPr>
              <w:t xml:space="preserve"> </w:t>
            </w:r>
            <w:proofErr w:type="gramEnd"/>
            <w:r w:rsidR="00C21075" w:rsidRPr="00ED13DA">
              <w:rPr>
                <w:rFonts w:ascii="Century Gothic" w:hAnsi="Century Gothic"/>
              </w:rPr>
              <w:fldChar w:fldCharType="begin"/>
            </w:r>
            <w:r w:rsidRPr="00ED13DA">
              <w:rPr>
                <w:rFonts w:ascii="Century Gothic" w:hAnsi="Century Gothic"/>
              </w:rPr>
              <w:instrText>HYPERLINK "http://english1.dut.ac.za/moodle/mod/resource/view.php?id=709"</w:instrText>
            </w:r>
            <w:r w:rsidR="00C21075" w:rsidRPr="00ED13DA">
              <w:rPr>
                <w:rFonts w:ascii="Century Gothic" w:hAnsi="Century Gothic"/>
              </w:rPr>
              <w:fldChar w:fldCharType="separate"/>
            </w:r>
            <w:r w:rsidRPr="00ED13DA">
              <w:rPr>
                <w:rStyle w:val="Hyperlink"/>
                <w:rFonts w:ascii="Century Gothic" w:hAnsi="Century Gothic"/>
                <w:lang w:val="en-ZA"/>
              </w:rPr>
              <w:t>http://english1.dut.ac.za/moodle/mod/resource/view.php?id=709</w:t>
            </w:r>
            <w:r w:rsidR="00C21075" w:rsidRPr="00ED13DA">
              <w:rPr>
                <w:rFonts w:ascii="Century Gothic" w:hAnsi="Century Gothic"/>
              </w:rPr>
              <w:fldChar w:fldCharType="end"/>
            </w:r>
            <w:r w:rsidRPr="00ED13DA">
              <w:rPr>
                <w:rFonts w:ascii="Century Gothic" w:hAnsi="Century Gothic"/>
                <w:lang w:val="en-ZA"/>
              </w:rPr>
              <w:t>.</w:t>
            </w:r>
          </w:p>
          <w:p w:rsidR="00ED13DA" w:rsidRPr="00ED13DA" w:rsidRDefault="00ED13DA" w:rsidP="00ED13DA">
            <w:pPr>
              <w:pStyle w:val="Heading3"/>
              <w:spacing w:before="0" w:beforeAutospacing="0" w:after="0" w:afterAutospacing="0"/>
              <w:jc w:val="both"/>
              <w:rPr>
                <w:rFonts w:ascii="Century Gothic" w:hAnsi="Century Gothic"/>
                <w:b w:val="0"/>
                <w:sz w:val="24"/>
                <w:szCs w:val="24"/>
                <w:lang w:val="en-ZA"/>
              </w:rPr>
            </w:pPr>
            <w:r w:rsidRPr="00ED13DA">
              <w:rPr>
                <w:rFonts w:ascii="Century Gothic" w:hAnsi="Century Gothic"/>
                <w:b w:val="0"/>
                <w:spacing w:val="5"/>
                <w:sz w:val="24"/>
                <w:szCs w:val="24"/>
                <w:lang w:val="en-ZA"/>
              </w:rPr>
              <w:t xml:space="preserve">Higgins, R., Hartley, P. and Skelton, A. (2002) “The conscientious consumer: reconsidering the role of assessment feedback in student learning”, </w:t>
            </w:r>
            <w:r w:rsidRPr="00ED13DA">
              <w:rPr>
                <w:rFonts w:ascii="Century Gothic" w:hAnsi="Century Gothic"/>
                <w:b w:val="0"/>
                <w:i/>
                <w:spacing w:val="5"/>
                <w:sz w:val="24"/>
                <w:szCs w:val="24"/>
                <w:lang w:val="en-ZA"/>
              </w:rPr>
              <w:t>Studies in Higher Education</w:t>
            </w:r>
            <w:r w:rsidRPr="00ED13DA">
              <w:rPr>
                <w:rFonts w:ascii="Century Gothic" w:hAnsi="Century Gothic"/>
                <w:b w:val="0"/>
                <w:spacing w:val="5"/>
                <w:sz w:val="24"/>
                <w:szCs w:val="24"/>
                <w:lang w:val="en-ZA"/>
              </w:rPr>
              <w:t>, Vol. 27, No. 1, pp 53-64.</w:t>
            </w:r>
          </w:p>
          <w:p w:rsidR="00ED13DA" w:rsidRPr="00ED13DA" w:rsidRDefault="00ED13DA" w:rsidP="00ED13DA">
            <w:pPr>
              <w:pStyle w:val="Heading3"/>
              <w:spacing w:before="0" w:beforeAutospacing="0" w:after="0" w:afterAutospacing="0"/>
              <w:jc w:val="both"/>
              <w:rPr>
                <w:rFonts w:ascii="Century Gothic" w:hAnsi="Century Gothic"/>
                <w:b w:val="0"/>
                <w:sz w:val="24"/>
                <w:szCs w:val="24"/>
                <w:lang w:val="en-ZA"/>
              </w:rPr>
            </w:pPr>
            <w:r w:rsidRPr="00ED13DA">
              <w:rPr>
                <w:rFonts w:ascii="Century Gothic" w:hAnsi="Century Gothic"/>
                <w:b w:val="0"/>
                <w:sz w:val="24"/>
                <w:szCs w:val="24"/>
                <w:lang w:val="en-ZA"/>
              </w:rPr>
              <w:t>Martin, M. (2007) “</w:t>
            </w:r>
            <w:r w:rsidRPr="00ED13DA">
              <w:rPr>
                <w:rFonts w:ascii="Century Gothic" w:hAnsi="Century Gothic"/>
                <w:b w:val="0"/>
                <w:sz w:val="24"/>
                <w:szCs w:val="24"/>
              </w:rPr>
              <w:t xml:space="preserve">Access and authority in online research journals: to what extent are online journals accessible to South African academics and students and what credibility do they have compared to hard print journals?” </w:t>
            </w:r>
            <w:r w:rsidRPr="00ED13DA">
              <w:rPr>
                <w:rFonts w:ascii="Century Gothic" w:hAnsi="Century Gothic"/>
                <w:b w:val="0"/>
                <w:sz w:val="24"/>
                <w:szCs w:val="24"/>
                <w:lang w:val="en-ZA"/>
              </w:rPr>
              <w:t xml:space="preserve">Unpublished </w:t>
            </w:r>
            <w:proofErr w:type="spellStart"/>
            <w:r w:rsidRPr="00ED13DA">
              <w:rPr>
                <w:rFonts w:ascii="Century Gothic" w:hAnsi="Century Gothic"/>
                <w:b w:val="0"/>
                <w:sz w:val="24"/>
                <w:szCs w:val="24"/>
                <w:lang w:val="en-ZA"/>
              </w:rPr>
              <w:t>BTech</w:t>
            </w:r>
            <w:proofErr w:type="spellEnd"/>
            <w:r w:rsidRPr="00ED13DA">
              <w:rPr>
                <w:rFonts w:ascii="Century Gothic" w:hAnsi="Century Gothic"/>
                <w:b w:val="0"/>
                <w:sz w:val="24"/>
                <w:szCs w:val="24"/>
                <w:lang w:val="en-ZA"/>
              </w:rPr>
              <w:t xml:space="preserve"> Research Report, [online], Durban University of Technology</w:t>
            </w:r>
            <w:proofErr w:type="gramStart"/>
            <w:r w:rsidRPr="00ED13DA">
              <w:rPr>
                <w:rFonts w:ascii="Century Gothic" w:hAnsi="Century Gothic"/>
                <w:b w:val="0"/>
                <w:sz w:val="24"/>
                <w:szCs w:val="24"/>
                <w:lang w:val="en-ZA"/>
              </w:rPr>
              <w:t xml:space="preserve">,  </w:t>
            </w:r>
            <w:proofErr w:type="gramEnd"/>
            <w:r w:rsidR="00C21075" w:rsidRPr="00ED13DA">
              <w:rPr>
                <w:rFonts w:ascii="Century Gothic" w:hAnsi="Century Gothic"/>
                <w:b w:val="0"/>
                <w:sz w:val="24"/>
                <w:szCs w:val="24"/>
              </w:rPr>
              <w:fldChar w:fldCharType="begin"/>
            </w:r>
            <w:r w:rsidRPr="00ED13DA">
              <w:rPr>
                <w:rFonts w:ascii="Century Gothic" w:hAnsi="Century Gothic"/>
                <w:b w:val="0"/>
                <w:sz w:val="24"/>
                <w:szCs w:val="24"/>
              </w:rPr>
              <w:instrText>HYPERLINK "http://english1.dut.ac.za/moodle/mod/resource/view.php?id=556"</w:instrText>
            </w:r>
            <w:r w:rsidR="00C21075" w:rsidRPr="00ED13DA">
              <w:rPr>
                <w:rFonts w:ascii="Century Gothic" w:hAnsi="Century Gothic"/>
                <w:b w:val="0"/>
                <w:sz w:val="24"/>
                <w:szCs w:val="24"/>
              </w:rPr>
              <w:fldChar w:fldCharType="separate"/>
            </w:r>
            <w:r w:rsidRPr="00ED13DA">
              <w:rPr>
                <w:rStyle w:val="Hyperlink"/>
                <w:rFonts w:ascii="Century Gothic" w:hAnsi="Century Gothic"/>
                <w:b w:val="0"/>
                <w:sz w:val="24"/>
                <w:szCs w:val="24"/>
                <w:lang w:val="en-ZA"/>
              </w:rPr>
              <w:t>http://english1.dut.ac.za/moodle/mod/resource/view.php?id=556</w:t>
            </w:r>
            <w:r w:rsidR="00C21075" w:rsidRPr="00ED13DA">
              <w:rPr>
                <w:rFonts w:ascii="Century Gothic" w:hAnsi="Century Gothic"/>
                <w:b w:val="0"/>
                <w:sz w:val="24"/>
                <w:szCs w:val="24"/>
              </w:rPr>
              <w:fldChar w:fldCharType="end"/>
            </w:r>
            <w:r w:rsidRPr="00ED13DA">
              <w:rPr>
                <w:rFonts w:ascii="Century Gothic" w:hAnsi="Century Gothic"/>
                <w:b w:val="0"/>
                <w:sz w:val="24"/>
                <w:szCs w:val="24"/>
                <w:lang w:val="en-ZA"/>
              </w:rPr>
              <w:t>.</w:t>
            </w:r>
          </w:p>
          <w:p w:rsidR="00ED13DA" w:rsidRPr="00ED13DA" w:rsidRDefault="00ED13DA" w:rsidP="00ED13DA">
            <w:pPr>
              <w:pStyle w:val="NormalWeb"/>
              <w:spacing w:before="0" w:beforeAutospacing="0" w:after="0" w:afterAutospacing="0"/>
              <w:rPr>
                <w:rFonts w:ascii="Century Gothic" w:hAnsi="Century Gothic"/>
              </w:rPr>
            </w:pPr>
            <w:r w:rsidRPr="00ED13DA">
              <w:rPr>
                <w:rFonts w:ascii="Century Gothic" w:hAnsi="Century Gothic"/>
              </w:rPr>
              <w:t xml:space="preserve">Mason, R. (1998) “Models of online courses”, </w:t>
            </w:r>
            <w:r w:rsidRPr="00ED13DA">
              <w:rPr>
                <w:rFonts w:ascii="Century Gothic" w:hAnsi="Century Gothic"/>
                <w:i/>
              </w:rPr>
              <w:t>ALN Magazine</w:t>
            </w:r>
            <w:r w:rsidRPr="00ED13DA">
              <w:rPr>
                <w:rFonts w:ascii="Century Gothic" w:hAnsi="Century Gothic"/>
              </w:rPr>
              <w:t xml:space="preserve">, Vol. 2, No.2, [online], </w:t>
            </w:r>
            <w:hyperlink r:id="rId7" w:history="1">
              <w:r w:rsidRPr="00ED13DA">
                <w:rPr>
                  <w:rStyle w:val="Hyperlink"/>
                  <w:rFonts w:ascii="Century Gothic" w:hAnsi="Century Gothic"/>
                </w:rPr>
                <w:t>http://polaris.umuc.edu/~skerby/faculty/help/resources/mason.htm</w:t>
              </w:r>
            </w:hyperlink>
            <w:r w:rsidRPr="00ED13DA">
              <w:rPr>
                <w:rFonts w:ascii="Century Gothic" w:hAnsi="Century Gothic"/>
              </w:rPr>
              <w:t>.</w:t>
            </w:r>
          </w:p>
          <w:p w:rsidR="00ED13DA" w:rsidRPr="00ED13DA" w:rsidRDefault="00ED13DA" w:rsidP="00ED13DA">
            <w:pPr>
              <w:pStyle w:val="NormalWeb"/>
              <w:spacing w:before="0" w:beforeAutospacing="0" w:after="0" w:afterAutospacing="0"/>
              <w:rPr>
                <w:rFonts w:ascii="Century Gothic" w:hAnsi="Century Gothic"/>
              </w:rPr>
            </w:pPr>
            <w:r w:rsidRPr="00ED13DA">
              <w:rPr>
                <w:rFonts w:ascii="Century Gothic" w:hAnsi="Century Gothic"/>
              </w:rPr>
              <w:t xml:space="preserve">Milton, K. (2000) “Connected Learning Spaces: The role of power dynamics in the social construction of knowledge”, [online], Arizona State </w:t>
            </w:r>
            <w:proofErr w:type="gramStart"/>
            <w:r w:rsidRPr="00ED13DA">
              <w:rPr>
                <w:rFonts w:ascii="Century Gothic" w:hAnsi="Century Gothic"/>
              </w:rPr>
              <w:t xml:space="preserve">University  </w:t>
            </w:r>
            <w:proofErr w:type="gramEnd"/>
            <w:r w:rsidR="00C21075" w:rsidRPr="00ED13DA">
              <w:rPr>
                <w:rFonts w:ascii="Century Gothic" w:hAnsi="Century Gothic"/>
              </w:rPr>
              <w:fldChar w:fldCharType="begin"/>
            </w:r>
            <w:r w:rsidRPr="00ED13DA">
              <w:rPr>
                <w:rFonts w:ascii="Century Gothic" w:hAnsi="Century Gothic"/>
              </w:rPr>
              <w:instrText>HYPERLINK "http://www.public.asu.edu/~kmilton/cls.html"</w:instrText>
            </w:r>
            <w:r w:rsidR="00C21075" w:rsidRPr="00ED13DA">
              <w:rPr>
                <w:rFonts w:ascii="Century Gothic" w:hAnsi="Century Gothic"/>
              </w:rPr>
              <w:fldChar w:fldCharType="separate"/>
            </w:r>
            <w:r w:rsidRPr="00ED13DA">
              <w:rPr>
                <w:rStyle w:val="Hyperlink"/>
                <w:rFonts w:ascii="Century Gothic" w:hAnsi="Century Gothic"/>
              </w:rPr>
              <w:t>http://www.public.asu.edu/~kmilton/cls.html</w:t>
            </w:r>
            <w:r w:rsidR="00C21075" w:rsidRPr="00ED13DA">
              <w:rPr>
                <w:rFonts w:ascii="Century Gothic" w:hAnsi="Century Gothic"/>
              </w:rPr>
              <w:fldChar w:fldCharType="end"/>
            </w:r>
            <w:r w:rsidRPr="00ED13DA">
              <w:rPr>
                <w:rFonts w:ascii="Century Gothic" w:hAnsi="Century Gothic"/>
              </w:rPr>
              <w:t>.</w:t>
            </w:r>
          </w:p>
          <w:p w:rsidR="00ED13DA" w:rsidRPr="00ED13DA" w:rsidRDefault="00ED13DA" w:rsidP="00ED13DA">
            <w:pPr>
              <w:pStyle w:val="Heading1"/>
              <w:spacing w:before="0" w:after="0"/>
              <w:jc w:val="both"/>
              <w:rPr>
                <w:rFonts w:ascii="Century Gothic" w:hAnsi="Century Gothic"/>
                <w:b w:val="0"/>
                <w:bCs w:val="0"/>
                <w:kern w:val="0"/>
                <w:sz w:val="24"/>
                <w:szCs w:val="24"/>
              </w:rPr>
            </w:pPr>
            <w:proofErr w:type="spellStart"/>
            <w:r w:rsidRPr="00ED13DA">
              <w:rPr>
                <w:rFonts w:ascii="Century Gothic" w:hAnsi="Century Gothic"/>
                <w:b w:val="0"/>
                <w:bCs w:val="0"/>
                <w:kern w:val="0"/>
                <w:sz w:val="24"/>
                <w:szCs w:val="24"/>
              </w:rPr>
              <w:t>Pellone</w:t>
            </w:r>
            <w:proofErr w:type="spellEnd"/>
            <w:r w:rsidRPr="00ED13DA">
              <w:rPr>
                <w:rFonts w:ascii="Century Gothic" w:hAnsi="Century Gothic"/>
                <w:b w:val="0"/>
                <w:bCs w:val="0"/>
                <w:kern w:val="0"/>
                <w:sz w:val="24"/>
                <w:szCs w:val="24"/>
              </w:rPr>
              <w:t xml:space="preserve">, G. (1995) “Educational software design: a literature review”, </w:t>
            </w:r>
            <w:r w:rsidRPr="00ED13DA">
              <w:rPr>
                <w:rFonts w:ascii="Century Gothic" w:hAnsi="Century Gothic"/>
                <w:b w:val="0"/>
                <w:bCs w:val="0"/>
                <w:i/>
                <w:kern w:val="0"/>
                <w:sz w:val="24"/>
                <w:szCs w:val="24"/>
              </w:rPr>
              <w:t>Australian Journal of Educational Technology</w:t>
            </w:r>
            <w:r w:rsidRPr="00ED13DA">
              <w:rPr>
                <w:rFonts w:ascii="Century Gothic" w:hAnsi="Century Gothic"/>
                <w:b w:val="0"/>
                <w:bCs w:val="0"/>
                <w:kern w:val="0"/>
                <w:sz w:val="24"/>
                <w:szCs w:val="24"/>
              </w:rPr>
              <w:t xml:space="preserve">, Vol. 11, No. 1, pp 64-84, [online], </w:t>
            </w:r>
            <w:hyperlink r:id="rId8" w:history="1">
              <w:r w:rsidRPr="00ED13DA">
                <w:rPr>
                  <w:rStyle w:val="Hyperlink"/>
                  <w:rFonts w:ascii="Century Gothic" w:hAnsi="Century Gothic"/>
                  <w:b w:val="0"/>
                  <w:bCs w:val="0"/>
                  <w:kern w:val="0"/>
                  <w:sz w:val="24"/>
                  <w:szCs w:val="24"/>
                </w:rPr>
                <w:t>http://www.ascilite.org.au/ajet/ajet11/pellone.html</w:t>
              </w:r>
            </w:hyperlink>
            <w:r w:rsidRPr="00ED13DA">
              <w:rPr>
                <w:rFonts w:ascii="Century Gothic" w:hAnsi="Century Gothic"/>
                <w:b w:val="0"/>
                <w:bCs w:val="0"/>
                <w:kern w:val="0"/>
                <w:sz w:val="24"/>
                <w:szCs w:val="24"/>
              </w:rPr>
              <w:t>.</w:t>
            </w:r>
          </w:p>
          <w:p w:rsidR="00ED13DA" w:rsidRPr="00ED13DA" w:rsidRDefault="00ED13DA" w:rsidP="00ED13DA">
            <w:pPr>
              <w:jc w:val="both"/>
              <w:rPr>
                <w:rFonts w:ascii="Century Gothic" w:hAnsi="Century Gothic"/>
                <w:lang w:eastAsia="en-ZA"/>
              </w:rPr>
            </w:pPr>
            <w:r w:rsidRPr="00ED13DA">
              <w:rPr>
                <w:rFonts w:ascii="Century Gothic" w:hAnsi="Century Gothic"/>
              </w:rPr>
              <w:t>Pratt, D.D. (2008) “No middle ground, but many mansions: design features of effective mixed mode courses”</w:t>
            </w:r>
            <w:proofErr w:type="gramStart"/>
            <w:r w:rsidRPr="00ED13DA">
              <w:rPr>
                <w:rFonts w:ascii="Century Gothic" w:hAnsi="Century Gothic"/>
              </w:rPr>
              <w:t xml:space="preserve">,  </w:t>
            </w:r>
            <w:r w:rsidRPr="00ED13DA">
              <w:rPr>
                <w:rFonts w:ascii="Century Gothic" w:hAnsi="Century Gothic"/>
                <w:i/>
              </w:rPr>
              <w:t>SAJHE</w:t>
            </w:r>
            <w:proofErr w:type="gramEnd"/>
            <w:r w:rsidRPr="00ED13DA">
              <w:rPr>
                <w:rFonts w:ascii="Century Gothic" w:hAnsi="Century Gothic"/>
              </w:rPr>
              <w:t xml:space="preserve"> Vol. 21, No. 6 </w:t>
            </w:r>
            <w:r w:rsidRPr="00ED13DA">
              <w:rPr>
                <w:rFonts w:ascii="Century Gothic" w:hAnsi="Century Gothic"/>
                <w:lang w:eastAsia="en-ZA"/>
              </w:rPr>
              <w:t>(NADEOSA), pp 705-718.</w:t>
            </w:r>
          </w:p>
          <w:p w:rsidR="00ED13DA" w:rsidRPr="00ED13DA" w:rsidRDefault="00ED13DA" w:rsidP="00ED13DA">
            <w:pPr>
              <w:jc w:val="both"/>
              <w:rPr>
                <w:rFonts w:ascii="Century Gothic" w:hAnsi="Century Gothic"/>
              </w:rPr>
            </w:pPr>
            <w:r w:rsidRPr="00ED13DA">
              <w:rPr>
                <w:rFonts w:ascii="Century Gothic" w:hAnsi="Century Gothic" w:cs="Arial"/>
                <w:lang w:val="en-ZA"/>
              </w:rPr>
              <w:t xml:space="preserve">——— </w:t>
            </w:r>
            <w:r w:rsidRPr="00ED13DA">
              <w:rPr>
                <w:rFonts w:ascii="Century Gothic" w:hAnsi="Century Gothic" w:cs="Arial"/>
              </w:rPr>
              <w:t>(2007) “</w:t>
            </w:r>
            <w:r w:rsidRPr="00ED13DA">
              <w:rPr>
                <w:rFonts w:ascii="Century Gothic" w:hAnsi="Century Gothic"/>
                <w:lang w:val="en-ZA"/>
              </w:rPr>
              <w:t xml:space="preserve">A realist approach to writing: </w:t>
            </w:r>
            <w:r w:rsidRPr="00ED13DA">
              <w:rPr>
                <w:rFonts w:ascii="Century Gothic" w:hAnsi="Century Gothic"/>
                <w:bCs/>
                <w:lang w:val="en-ZA"/>
              </w:rPr>
              <w:t xml:space="preserve">developing a theoretical model of written composition to inform a computer mediated learning application”, </w:t>
            </w:r>
            <w:r w:rsidRPr="00ED13DA">
              <w:rPr>
                <w:rFonts w:ascii="Century Gothic" w:hAnsi="Century Gothic" w:cs="Arial"/>
              </w:rPr>
              <w:t xml:space="preserve">unpublished </w:t>
            </w:r>
            <w:proofErr w:type="spellStart"/>
            <w:r w:rsidRPr="00ED13DA">
              <w:rPr>
                <w:rFonts w:ascii="Century Gothic" w:hAnsi="Century Gothic" w:cs="Arial"/>
              </w:rPr>
              <w:t>DTech</w:t>
            </w:r>
            <w:proofErr w:type="spellEnd"/>
            <w:r w:rsidRPr="00ED13DA">
              <w:rPr>
                <w:rFonts w:ascii="Century Gothic" w:hAnsi="Century Gothic" w:cs="Arial"/>
              </w:rPr>
              <w:t xml:space="preserve"> thesis, Durban University of Technology, Durban. </w:t>
            </w:r>
          </w:p>
          <w:p w:rsidR="00ED13DA" w:rsidRPr="00ED13DA" w:rsidRDefault="00ED13DA" w:rsidP="00ED13DA">
            <w:pPr>
              <w:tabs>
                <w:tab w:val="left" w:pos="360"/>
              </w:tabs>
              <w:jc w:val="both"/>
              <w:rPr>
                <w:rFonts w:ascii="Century Gothic" w:hAnsi="Century Gothic"/>
              </w:rPr>
            </w:pPr>
            <w:proofErr w:type="spellStart"/>
            <w:r w:rsidRPr="00ED13DA">
              <w:rPr>
                <w:rFonts w:ascii="Century Gothic" w:hAnsi="Century Gothic"/>
              </w:rPr>
              <w:t>Reigeluth</w:t>
            </w:r>
            <w:proofErr w:type="spellEnd"/>
            <w:r w:rsidRPr="00ED13DA">
              <w:rPr>
                <w:rFonts w:ascii="Century Gothic" w:hAnsi="Century Gothic"/>
              </w:rPr>
              <w:t xml:space="preserve">, C.M. (1997) “What is the new paradigm of instructional theory”, Paper 17, </w:t>
            </w:r>
            <w:proofErr w:type="spellStart"/>
            <w:r w:rsidRPr="00ED13DA">
              <w:rPr>
                <w:rFonts w:ascii="Century Gothic" w:hAnsi="Century Gothic"/>
                <w:i/>
              </w:rPr>
              <w:t>ITForum</w:t>
            </w:r>
            <w:proofErr w:type="spellEnd"/>
            <w:r w:rsidRPr="00ED13DA">
              <w:rPr>
                <w:rFonts w:ascii="Century Gothic" w:hAnsi="Century Gothic"/>
              </w:rPr>
              <w:t xml:space="preserve">, [online], </w:t>
            </w:r>
            <w:hyperlink r:id="rId9" w:history="1">
              <w:r w:rsidRPr="00ED13DA">
                <w:rPr>
                  <w:rStyle w:val="Hyperlink"/>
                  <w:rFonts w:ascii="Century Gothic" w:hAnsi="Century Gothic"/>
                </w:rPr>
                <w:t>http://itech1.coe.uga.edu/itforum/paper17/paper17.html</w:t>
              </w:r>
            </w:hyperlink>
            <w:r w:rsidRPr="00ED13DA">
              <w:rPr>
                <w:rFonts w:ascii="Century Gothic" w:hAnsi="Century Gothic"/>
              </w:rPr>
              <w:t>.</w:t>
            </w:r>
          </w:p>
          <w:p w:rsidR="00ED13DA" w:rsidRPr="00ED13DA" w:rsidRDefault="00ED13DA" w:rsidP="00ED13DA">
            <w:pPr>
              <w:tabs>
                <w:tab w:val="left" w:pos="360"/>
              </w:tabs>
              <w:jc w:val="both"/>
              <w:rPr>
                <w:rFonts w:ascii="Century Gothic" w:hAnsi="Century Gothic"/>
              </w:rPr>
            </w:pPr>
            <w:r w:rsidRPr="00ED13DA">
              <w:rPr>
                <w:rFonts w:ascii="Century Gothic" w:hAnsi="Century Gothic"/>
              </w:rPr>
              <w:lastRenderedPageBreak/>
              <w:t xml:space="preserve">Ryder, M (1994) “Augmentation of the intellect: network instruments, environments and strategies for learning”, [online], </w:t>
            </w:r>
            <w:hyperlink r:id="rId10" w:history="1">
              <w:r w:rsidRPr="00ED13DA">
                <w:rPr>
                  <w:rStyle w:val="Hyperlink"/>
                  <w:rFonts w:ascii="Century Gothic" w:hAnsi="Century Gothic"/>
                </w:rPr>
                <w:t>http://carbon.cudenver.edu/~mryder/augment.html</w:t>
              </w:r>
            </w:hyperlink>
            <w:r w:rsidRPr="00ED13DA">
              <w:rPr>
                <w:rFonts w:ascii="Century Gothic" w:hAnsi="Century Gothic"/>
              </w:rPr>
              <w:t>.</w:t>
            </w:r>
          </w:p>
          <w:p w:rsidR="00ED13DA" w:rsidRPr="00ED13DA" w:rsidRDefault="00ED13DA" w:rsidP="00ED13DA">
            <w:pPr>
              <w:jc w:val="both"/>
              <w:rPr>
                <w:rFonts w:ascii="Century Gothic" w:hAnsi="Century Gothic"/>
              </w:rPr>
            </w:pPr>
            <w:proofErr w:type="spellStart"/>
            <w:r w:rsidRPr="00ED13DA">
              <w:rPr>
                <w:rFonts w:ascii="Century Gothic" w:hAnsi="Century Gothic"/>
              </w:rPr>
              <w:t>Schön</w:t>
            </w:r>
            <w:proofErr w:type="spellEnd"/>
            <w:r w:rsidRPr="00ED13DA">
              <w:rPr>
                <w:rFonts w:ascii="Century Gothic" w:hAnsi="Century Gothic"/>
              </w:rPr>
              <w:t xml:space="preserve">, D. (1983) </w:t>
            </w:r>
            <w:r w:rsidRPr="00ED13DA">
              <w:rPr>
                <w:rFonts w:ascii="Century Gothic" w:hAnsi="Century Gothic"/>
                <w:i/>
              </w:rPr>
              <w:t>The reflective practitioner: how professionals think in action</w:t>
            </w:r>
            <w:r w:rsidRPr="00ED13DA">
              <w:rPr>
                <w:rFonts w:ascii="Century Gothic" w:hAnsi="Century Gothic"/>
              </w:rPr>
              <w:t>, Basic Books,</w:t>
            </w:r>
          </w:p>
          <w:p w:rsidR="00ED13DA" w:rsidRPr="00ED13DA" w:rsidRDefault="00ED13DA" w:rsidP="00ED13DA">
            <w:pPr>
              <w:jc w:val="both"/>
              <w:rPr>
                <w:rFonts w:ascii="Century Gothic" w:hAnsi="Century Gothic"/>
              </w:rPr>
            </w:pPr>
            <w:r w:rsidRPr="00ED13DA">
              <w:rPr>
                <w:rFonts w:ascii="Century Gothic" w:hAnsi="Century Gothic"/>
              </w:rPr>
              <w:t>New York.</w:t>
            </w:r>
          </w:p>
          <w:p w:rsidR="00ED13DA" w:rsidRPr="00ED13DA" w:rsidRDefault="00ED13DA" w:rsidP="00ED13DA">
            <w:pPr>
              <w:jc w:val="both"/>
              <w:rPr>
                <w:rFonts w:ascii="Century Gothic" w:hAnsi="Century Gothic"/>
                <w:lang w:eastAsia="en-ZA"/>
              </w:rPr>
            </w:pPr>
            <w:r w:rsidRPr="00ED13DA">
              <w:rPr>
                <w:rFonts w:ascii="Century Gothic" w:hAnsi="Century Gothic"/>
                <w:lang w:eastAsia="en-ZA"/>
              </w:rPr>
              <w:t xml:space="preserve">Wenger, E. (1998a) “Communities of practice: learning, meaning and identity”, in eds. R. Pea, J.S. Brown </w:t>
            </w:r>
            <w:proofErr w:type="gramStart"/>
            <w:r w:rsidRPr="00ED13DA">
              <w:rPr>
                <w:rFonts w:ascii="Century Gothic" w:hAnsi="Century Gothic"/>
                <w:lang w:eastAsia="en-ZA"/>
              </w:rPr>
              <w:t>and  J</w:t>
            </w:r>
            <w:proofErr w:type="gramEnd"/>
            <w:r w:rsidRPr="00ED13DA">
              <w:rPr>
                <w:rFonts w:ascii="Century Gothic" w:hAnsi="Century Gothic"/>
                <w:lang w:eastAsia="en-ZA"/>
              </w:rPr>
              <w:t xml:space="preserve">. Hawkins, </w:t>
            </w:r>
            <w:r w:rsidRPr="00ED13DA">
              <w:rPr>
                <w:rFonts w:ascii="Century Gothic" w:hAnsi="Century Gothic"/>
                <w:i/>
                <w:lang w:eastAsia="en-ZA"/>
              </w:rPr>
              <w:t>Learning and doing: social, cognitive, and computational perspectives</w:t>
            </w:r>
            <w:r w:rsidRPr="00ED13DA">
              <w:rPr>
                <w:rFonts w:ascii="Century Gothic" w:hAnsi="Century Gothic"/>
                <w:lang w:eastAsia="en-ZA"/>
              </w:rPr>
              <w:t>, Cambridge University Press, Cambridge.</w:t>
            </w:r>
          </w:p>
          <w:p w:rsidR="00ED13DA" w:rsidRPr="00ED13DA" w:rsidRDefault="00ED13DA" w:rsidP="00ED13DA">
            <w:pPr>
              <w:jc w:val="both"/>
              <w:rPr>
                <w:rFonts w:ascii="Century Gothic" w:hAnsi="Century Gothic"/>
              </w:rPr>
            </w:pPr>
            <w:r w:rsidRPr="00ED13DA">
              <w:rPr>
                <w:rFonts w:ascii="Century Gothic" w:hAnsi="Century Gothic"/>
                <w:color w:val="000000"/>
              </w:rPr>
              <w:t xml:space="preserve">Wenger, E. (1998b) Communities of practice: learning as a social system. </w:t>
            </w:r>
            <w:r w:rsidRPr="00ED13DA">
              <w:rPr>
                <w:rFonts w:ascii="Century Gothic" w:hAnsi="Century Gothic"/>
                <w:i/>
                <w:color w:val="000000"/>
              </w:rPr>
              <w:t>Systems Thinker</w:t>
            </w:r>
            <w:r w:rsidRPr="00ED13DA">
              <w:rPr>
                <w:rFonts w:ascii="Century Gothic" w:hAnsi="Century Gothic"/>
                <w:color w:val="000000"/>
              </w:rPr>
              <w:t>, June 1998, [online</w:t>
            </w:r>
            <w:r w:rsidRPr="00ED13DA">
              <w:rPr>
                <w:rFonts w:ascii="Century Gothic" w:hAnsi="Century Gothic"/>
              </w:rPr>
              <w:t xml:space="preserve">], </w:t>
            </w:r>
            <w:hyperlink r:id="rId11" w:history="1">
              <w:r w:rsidRPr="00ED13DA">
                <w:rPr>
                  <w:rStyle w:val="Hyperlink"/>
                  <w:rFonts w:ascii="Century Gothic" w:hAnsi="Century Gothic"/>
                </w:rPr>
                <w:t>http://www.co-i-l.com/coil/knowledge-garden/cop/lss.sh\tml</w:t>
              </w:r>
            </w:hyperlink>
          </w:p>
          <w:p w:rsidR="00ED13DA" w:rsidRPr="00ED13DA" w:rsidRDefault="00ED13DA" w:rsidP="00ED13DA">
            <w:pPr>
              <w:jc w:val="both"/>
              <w:rPr>
                <w:rFonts w:ascii="Century Gothic" w:hAnsi="Century Gothic"/>
              </w:rPr>
            </w:pPr>
            <w:r w:rsidRPr="00ED13DA">
              <w:rPr>
                <w:rFonts w:ascii="Century Gothic" w:hAnsi="Century Gothic"/>
                <w:color w:val="000000"/>
              </w:rPr>
              <w:t xml:space="preserve">Wenger, E. (2004) </w:t>
            </w:r>
            <w:r w:rsidRPr="00ED13DA">
              <w:rPr>
                <w:rFonts w:ascii="Century Gothic" w:hAnsi="Century Gothic"/>
                <w:i/>
                <w:color w:val="000000"/>
              </w:rPr>
              <w:t>Communities of practice: a brief introduction,</w:t>
            </w:r>
            <w:r w:rsidRPr="00ED13DA">
              <w:rPr>
                <w:rFonts w:ascii="Century Gothic" w:hAnsi="Century Gothic"/>
                <w:color w:val="000000"/>
              </w:rPr>
              <w:t xml:space="preserve"> [online], </w:t>
            </w:r>
            <w:hyperlink r:id="rId12" w:history="1">
              <w:r w:rsidRPr="00ED13DA">
                <w:rPr>
                  <w:rStyle w:val="Hyperlink"/>
                  <w:rFonts w:ascii="Century Gothic" w:hAnsi="Century Gothic"/>
                </w:rPr>
                <w:t>http://www.ewenger.com/theory/index.htm</w:t>
              </w:r>
            </w:hyperlink>
          </w:p>
          <w:p w:rsidR="00ED13DA" w:rsidRPr="00D61171" w:rsidRDefault="00ED13DA" w:rsidP="00FB0A6A">
            <w:pPr>
              <w:widowControl w:val="0"/>
              <w:autoSpaceDE w:val="0"/>
              <w:autoSpaceDN w:val="0"/>
              <w:adjustRightInd w:val="0"/>
              <w:spacing w:after="420"/>
              <w:rPr>
                <w:rFonts w:ascii="Century Gothic" w:hAnsi="Century Gothic"/>
              </w:rPr>
            </w:pPr>
          </w:p>
        </w:tc>
        <w:tc>
          <w:tcPr>
            <w:tcW w:w="1582"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3/2/1/0</w:t>
            </w:r>
          </w:p>
        </w:tc>
      </w:tr>
      <w:tr w:rsidR="00C96729" w:rsidRPr="00D61171" w:rsidTr="00D61171">
        <w:tc>
          <w:tcPr>
            <w:tcW w:w="957" w:type="dxa"/>
            <w:tcBorders>
              <w:top w:val="nil"/>
              <w:left w:val="single" w:sz="8" w:space="0" w:color="000000"/>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11</w:t>
            </w:r>
          </w:p>
        </w:tc>
        <w:tc>
          <w:tcPr>
            <w:tcW w:w="7974" w:type="dxa"/>
            <w:tcBorders>
              <w:top w:val="nil"/>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WOW! Factor</w:t>
            </w:r>
          </w:p>
        </w:tc>
        <w:tc>
          <w:tcPr>
            <w:tcW w:w="1582" w:type="dxa"/>
            <w:tcBorders>
              <w:top w:val="nil"/>
              <w:left w:val="nil"/>
              <w:bottom w:val="single" w:sz="8" w:space="0" w:color="000000"/>
              <w:right w:val="single" w:sz="8" w:space="0" w:color="000000"/>
            </w:tcBorders>
            <w:shd w:val="clear" w:color="auto" w:fill="FF8837"/>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r>
      <w:tr w:rsidR="00C96729" w:rsidRPr="00D61171" w:rsidTr="00D61171">
        <w:tc>
          <w:tcPr>
            <w:tcW w:w="957"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c>
          <w:tcPr>
            <w:tcW w:w="797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Up to six marks will be awarded for the wow factor.</w:t>
            </w:r>
          </w:p>
        </w:tc>
        <w:tc>
          <w:tcPr>
            <w:tcW w:w="1582"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6/4/2</w:t>
            </w:r>
          </w:p>
        </w:tc>
      </w:tr>
      <w:tr w:rsidR="00C96729" w:rsidRPr="00D61171" w:rsidTr="00D61171">
        <w:tc>
          <w:tcPr>
            <w:tcW w:w="957"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rPr>
                <w:rFonts w:ascii="Century Gothic" w:hAnsi="Century Gothic"/>
              </w:rPr>
            </w:pPr>
            <w:r w:rsidRPr="00D61171">
              <w:rPr>
                <w:rFonts w:ascii="Century Gothic" w:hAnsi="Century Gothic" w:cs="Times"/>
              </w:rPr>
              <w:t> </w:t>
            </w:r>
          </w:p>
        </w:tc>
        <w:tc>
          <w:tcPr>
            <w:tcW w:w="797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b/>
                <w:bCs/>
              </w:rPr>
              <w:t>TOTAL</w:t>
            </w:r>
          </w:p>
        </w:tc>
        <w:tc>
          <w:tcPr>
            <w:tcW w:w="1582"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rPr>
                <w:rFonts w:ascii="Century Gothic" w:hAnsi="Century Gothic"/>
              </w:rPr>
            </w:pPr>
            <w:r w:rsidRPr="00D61171">
              <w:rPr>
                <w:rFonts w:ascii="Century Gothic" w:hAnsi="Century Gothic" w:cs="Times"/>
              </w:rPr>
              <w:t> </w:t>
            </w:r>
          </w:p>
        </w:tc>
      </w:tr>
    </w:tbl>
    <w:p w:rsidR="00C96729" w:rsidRPr="00D61171" w:rsidRDefault="00C96729" w:rsidP="00C96729">
      <w:pPr>
        <w:widowControl w:val="0"/>
        <w:autoSpaceDE w:val="0"/>
        <w:autoSpaceDN w:val="0"/>
        <w:adjustRightInd w:val="0"/>
        <w:rPr>
          <w:rFonts w:ascii="Century Gothic" w:hAnsi="Century Gothic"/>
          <w:sz w:val="32"/>
          <w:szCs w:val="32"/>
        </w:rPr>
      </w:pPr>
      <w:r w:rsidRPr="00D61171">
        <w:rPr>
          <w:rFonts w:ascii="Century Gothic" w:hAnsi="Century Gothic"/>
          <w:sz w:val="32"/>
          <w:szCs w:val="32"/>
        </w:rPr>
        <w:t> </w:t>
      </w:r>
    </w:p>
    <w:p w:rsidR="00C96729" w:rsidRPr="00D61171" w:rsidRDefault="00C96729" w:rsidP="00C96729">
      <w:pPr>
        <w:widowControl w:val="0"/>
        <w:autoSpaceDE w:val="0"/>
        <w:autoSpaceDN w:val="0"/>
        <w:adjustRightInd w:val="0"/>
        <w:rPr>
          <w:rFonts w:ascii="Century Gothic" w:hAnsi="Century Gothic"/>
        </w:rPr>
      </w:pPr>
      <w:r w:rsidRPr="00D61171">
        <w:rPr>
          <w:rFonts w:ascii="Century Gothic" w:hAnsi="Century Gothic"/>
          <w:sz w:val="32"/>
          <w:szCs w:val="32"/>
        </w:rPr>
        <w:t> </w:t>
      </w:r>
      <w:r w:rsidRPr="00D61171">
        <w:rPr>
          <w:rFonts w:ascii="Century Gothic" w:hAnsi="Century Gothic" w:cs="Times"/>
        </w:rPr>
        <w:t>Good luck :)</w:t>
      </w:r>
    </w:p>
    <w:p w:rsidR="00997027" w:rsidRDefault="00997027"/>
    <w:sectPr w:rsidR="00997027" w:rsidSect="0099702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20002A87" w:usb1="00000000" w:usb2="00000000" w:usb3="00000000" w:csb0="000001FF" w:csb1="00000000"/>
  </w:font>
  <w:font w:name="Century Schoolbook">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C96729"/>
    <w:rsid w:val="0003407C"/>
    <w:rsid w:val="000C0725"/>
    <w:rsid w:val="000C0F09"/>
    <w:rsid w:val="000C67BE"/>
    <w:rsid w:val="001106F0"/>
    <w:rsid w:val="0014012B"/>
    <w:rsid w:val="0015605D"/>
    <w:rsid w:val="001957DE"/>
    <w:rsid w:val="001E5657"/>
    <w:rsid w:val="001E7AD4"/>
    <w:rsid w:val="00204A5D"/>
    <w:rsid w:val="00213F26"/>
    <w:rsid w:val="002301B5"/>
    <w:rsid w:val="00234D3A"/>
    <w:rsid w:val="00256291"/>
    <w:rsid w:val="0026229D"/>
    <w:rsid w:val="002753B7"/>
    <w:rsid w:val="002F4EDD"/>
    <w:rsid w:val="003065F2"/>
    <w:rsid w:val="003473E9"/>
    <w:rsid w:val="0037195F"/>
    <w:rsid w:val="00371A5B"/>
    <w:rsid w:val="00414E34"/>
    <w:rsid w:val="004158D0"/>
    <w:rsid w:val="00447774"/>
    <w:rsid w:val="004A49EE"/>
    <w:rsid w:val="004D0E77"/>
    <w:rsid w:val="004D332C"/>
    <w:rsid w:val="004D7679"/>
    <w:rsid w:val="00501795"/>
    <w:rsid w:val="00570C40"/>
    <w:rsid w:val="005A7DCA"/>
    <w:rsid w:val="005C4AD4"/>
    <w:rsid w:val="005D35B6"/>
    <w:rsid w:val="00621C2C"/>
    <w:rsid w:val="006A3BE4"/>
    <w:rsid w:val="006C5378"/>
    <w:rsid w:val="006D18B9"/>
    <w:rsid w:val="006E4522"/>
    <w:rsid w:val="00713E53"/>
    <w:rsid w:val="0075499F"/>
    <w:rsid w:val="00781998"/>
    <w:rsid w:val="007A6C74"/>
    <w:rsid w:val="007B7E2A"/>
    <w:rsid w:val="007D5BAE"/>
    <w:rsid w:val="007F44E5"/>
    <w:rsid w:val="00844BD7"/>
    <w:rsid w:val="00905205"/>
    <w:rsid w:val="0097274C"/>
    <w:rsid w:val="0098415A"/>
    <w:rsid w:val="0099593B"/>
    <w:rsid w:val="00996B10"/>
    <w:rsid w:val="00997027"/>
    <w:rsid w:val="009C1547"/>
    <w:rsid w:val="009C5563"/>
    <w:rsid w:val="00A018A3"/>
    <w:rsid w:val="00A47314"/>
    <w:rsid w:val="00A96B8E"/>
    <w:rsid w:val="00AC0388"/>
    <w:rsid w:val="00AE2C5C"/>
    <w:rsid w:val="00AE5D9F"/>
    <w:rsid w:val="00B050E1"/>
    <w:rsid w:val="00B15A7C"/>
    <w:rsid w:val="00B4729B"/>
    <w:rsid w:val="00BC3E7B"/>
    <w:rsid w:val="00C21075"/>
    <w:rsid w:val="00C43EA6"/>
    <w:rsid w:val="00C96729"/>
    <w:rsid w:val="00CB19CA"/>
    <w:rsid w:val="00CB5E14"/>
    <w:rsid w:val="00CF2132"/>
    <w:rsid w:val="00D20D2C"/>
    <w:rsid w:val="00D465B2"/>
    <w:rsid w:val="00D61171"/>
    <w:rsid w:val="00D75AC7"/>
    <w:rsid w:val="00D86977"/>
    <w:rsid w:val="00DC30EF"/>
    <w:rsid w:val="00DE787C"/>
    <w:rsid w:val="00E05F7E"/>
    <w:rsid w:val="00E339D7"/>
    <w:rsid w:val="00E70F6E"/>
    <w:rsid w:val="00E814BE"/>
    <w:rsid w:val="00E871AD"/>
    <w:rsid w:val="00EA2AC1"/>
    <w:rsid w:val="00ED13DA"/>
    <w:rsid w:val="00F40CC1"/>
    <w:rsid w:val="00F43EE7"/>
    <w:rsid w:val="00F52FFD"/>
    <w:rsid w:val="00F53BF9"/>
    <w:rsid w:val="00F67223"/>
    <w:rsid w:val="00FB0A6A"/>
    <w:rsid w:val="00FC6D6F"/>
    <w:rsid w:val="00FE136C"/>
    <w:rsid w:val="00FE4963"/>
    <w:rsid w:val="00FF5F4B"/>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729"/>
    <w:rPr>
      <w:sz w:val="24"/>
      <w:szCs w:val="24"/>
    </w:rPr>
  </w:style>
  <w:style w:type="paragraph" w:styleId="Heading1">
    <w:name w:val="heading 1"/>
    <w:basedOn w:val="Normal"/>
    <w:next w:val="Normal"/>
    <w:link w:val="Heading1Char"/>
    <w:uiPriority w:val="9"/>
    <w:qFormat/>
    <w:rsid w:val="00ED13DA"/>
    <w:pPr>
      <w:keepNext/>
      <w:spacing w:before="240" w:after="60"/>
      <w:outlineLvl w:val="0"/>
    </w:pPr>
    <w:rPr>
      <w:rFonts w:ascii="Cambria" w:eastAsia="Times New Roman" w:hAnsi="Cambria"/>
      <w:b/>
      <w:bCs/>
      <w:kern w:val="32"/>
      <w:sz w:val="32"/>
      <w:szCs w:val="32"/>
    </w:rPr>
  </w:style>
  <w:style w:type="paragraph" w:styleId="Heading3">
    <w:name w:val="heading 3"/>
    <w:basedOn w:val="Normal"/>
    <w:link w:val="Heading3Char"/>
    <w:qFormat/>
    <w:rsid w:val="00ED13DA"/>
    <w:pPr>
      <w:spacing w:before="100" w:beforeAutospacing="1" w:after="100" w:afterAutospacing="1"/>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4BD7"/>
    <w:rPr>
      <w:rFonts w:ascii="Tahoma" w:hAnsi="Tahoma" w:cs="Tahoma"/>
      <w:sz w:val="16"/>
      <w:szCs w:val="16"/>
    </w:rPr>
  </w:style>
  <w:style w:type="character" w:customStyle="1" w:styleId="BalloonTextChar">
    <w:name w:val="Balloon Text Char"/>
    <w:basedOn w:val="DefaultParagraphFont"/>
    <w:link w:val="BalloonText"/>
    <w:uiPriority w:val="99"/>
    <w:semiHidden/>
    <w:rsid w:val="00844BD7"/>
    <w:rPr>
      <w:rFonts w:ascii="Tahoma" w:hAnsi="Tahoma" w:cs="Tahoma"/>
      <w:sz w:val="16"/>
      <w:szCs w:val="16"/>
    </w:rPr>
  </w:style>
  <w:style w:type="character" w:customStyle="1" w:styleId="Heading1Char">
    <w:name w:val="Heading 1 Char"/>
    <w:basedOn w:val="DefaultParagraphFont"/>
    <w:link w:val="Heading1"/>
    <w:uiPriority w:val="9"/>
    <w:rsid w:val="00ED13DA"/>
    <w:rPr>
      <w:rFonts w:ascii="Cambria" w:eastAsia="Times New Roman" w:hAnsi="Cambria"/>
      <w:b/>
      <w:bCs/>
      <w:kern w:val="32"/>
      <w:sz w:val="32"/>
      <w:szCs w:val="32"/>
    </w:rPr>
  </w:style>
  <w:style w:type="character" w:customStyle="1" w:styleId="Heading3Char">
    <w:name w:val="Heading 3 Char"/>
    <w:basedOn w:val="DefaultParagraphFont"/>
    <w:link w:val="Heading3"/>
    <w:rsid w:val="00ED13DA"/>
    <w:rPr>
      <w:rFonts w:ascii="Times New Roman" w:eastAsia="Times New Roman" w:hAnsi="Times New Roman"/>
      <w:b/>
      <w:bCs/>
      <w:sz w:val="27"/>
      <w:szCs w:val="27"/>
    </w:rPr>
  </w:style>
  <w:style w:type="paragraph" w:styleId="NormalWeb">
    <w:name w:val="Normal (Web)"/>
    <w:basedOn w:val="Normal"/>
    <w:uiPriority w:val="99"/>
    <w:rsid w:val="00ED13DA"/>
    <w:pPr>
      <w:spacing w:before="100" w:beforeAutospacing="1" w:after="100" w:afterAutospacing="1"/>
    </w:pPr>
    <w:rPr>
      <w:rFonts w:ascii="Times New Roman" w:eastAsia="Times New Roman" w:hAnsi="Times New Roman"/>
    </w:rPr>
  </w:style>
  <w:style w:type="character" w:styleId="Hyperlink">
    <w:name w:val="Hyperlink"/>
    <w:basedOn w:val="DefaultParagraphFont"/>
    <w:uiPriority w:val="99"/>
    <w:unhideWhenUsed/>
    <w:rsid w:val="00ED13DA"/>
    <w:rPr>
      <w:color w:val="0000FF"/>
      <w:u w:val="single"/>
    </w:rPr>
  </w:style>
</w:styles>
</file>

<file path=word/webSettings.xml><?xml version="1.0" encoding="utf-8"?>
<w:webSettings xmlns:r="http://schemas.openxmlformats.org/officeDocument/2006/relationships" xmlns:w="http://schemas.openxmlformats.org/wordprocessingml/2006/main">
  <w:divs>
    <w:div w:id="1156261109">
      <w:bodyDiv w:val="1"/>
      <w:marLeft w:val="0"/>
      <w:marRight w:val="0"/>
      <w:marTop w:val="0"/>
      <w:marBottom w:val="0"/>
      <w:divBdr>
        <w:top w:val="none" w:sz="0" w:space="0" w:color="auto"/>
        <w:left w:val="none" w:sz="0" w:space="0" w:color="auto"/>
        <w:bottom w:val="none" w:sz="0" w:space="0" w:color="auto"/>
        <w:right w:val="none" w:sz="0" w:space="0" w:color="auto"/>
      </w:divBdr>
      <w:divsChild>
        <w:div w:id="815728532">
          <w:marLeft w:val="0"/>
          <w:marRight w:val="0"/>
          <w:marTop w:val="0"/>
          <w:marBottom w:val="0"/>
          <w:divBdr>
            <w:top w:val="none" w:sz="0" w:space="0" w:color="auto"/>
            <w:left w:val="none" w:sz="0" w:space="0" w:color="auto"/>
            <w:bottom w:val="none" w:sz="0" w:space="0" w:color="auto"/>
            <w:right w:val="none" w:sz="0" w:space="0" w:color="auto"/>
          </w:divBdr>
          <w:divsChild>
            <w:div w:id="68046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262497">
      <w:bodyDiv w:val="1"/>
      <w:marLeft w:val="0"/>
      <w:marRight w:val="0"/>
      <w:marTop w:val="0"/>
      <w:marBottom w:val="0"/>
      <w:divBdr>
        <w:top w:val="none" w:sz="0" w:space="0" w:color="auto"/>
        <w:left w:val="none" w:sz="0" w:space="0" w:color="auto"/>
        <w:bottom w:val="none" w:sz="0" w:space="0" w:color="auto"/>
        <w:right w:val="none" w:sz="0" w:space="0" w:color="auto"/>
      </w:divBdr>
    </w:div>
    <w:div w:id="1700737377">
      <w:bodyDiv w:val="1"/>
      <w:marLeft w:val="0"/>
      <w:marRight w:val="0"/>
      <w:marTop w:val="0"/>
      <w:marBottom w:val="0"/>
      <w:divBdr>
        <w:top w:val="none" w:sz="0" w:space="0" w:color="auto"/>
        <w:left w:val="none" w:sz="0" w:space="0" w:color="auto"/>
        <w:bottom w:val="none" w:sz="0" w:space="0" w:color="auto"/>
        <w:right w:val="none" w:sz="0" w:space="0" w:color="auto"/>
      </w:divBdr>
      <w:divsChild>
        <w:div w:id="1474517384">
          <w:marLeft w:val="0"/>
          <w:marRight w:val="0"/>
          <w:marTop w:val="0"/>
          <w:marBottom w:val="0"/>
          <w:divBdr>
            <w:top w:val="none" w:sz="0" w:space="0" w:color="auto"/>
            <w:left w:val="none" w:sz="0" w:space="0" w:color="auto"/>
            <w:bottom w:val="none" w:sz="0" w:space="0" w:color="auto"/>
            <w:right w:val="none" w:sz="0" w:space="0" w:color="auto"/>
          </w:divBdr>
          <w:divsChild>
            <w:div w:id="340090128">
              <w:marLeft w:val="0"/>
              <w:marRight w:val="0"/>
              <w:marTop w:val="0"/>
              <w:marBottom w:val="0"/>
              <w:divBdr>
                <w:top w:val="none" w:sz="0" w:space="0" w:color="auto"/>
                <w:left w:val="none" w:sz="0" w:space="0" w:color="auto"/>
                <w:bottom w:val="none" w:sz="0" w:space="0" w:color="auto"/>
                <w:right w:val="none" w:sz="0" w:space="0" w:color="auto"/>
              </w:divBdr>
              <w:divsChild>
                <w:div w:id="17824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cilite.org.au/ajet/ajet11/pellone.htm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polaris.umuc.edu/~skerby/faculty/help/resources/mason.htm" TargetMode="External"/><Relationship Id="rId12" Type="http://schemas.openxmlformats.org/officeDocument/2006/relationships/hyperlink" Target="http://www.ewenger.com/theory/index.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ime.open.ac.uk/2002/2/boyle-02-2-paper.html" TargetMode="External"/><Relationship Id="rId11" Type="http://schemas.openxmlformats.org/officeDocument/2006/relationships/hyperlink" Target="http://www.co-i-l.com/coil/knowledge-garden/cop/lss.sh\tml" TargetMode="External"/><Relationship Id="rId5" Type="http://schemas.openxmlformats.org/officeDocument/2006/relationships/hyperlink" Target="http://english1.dut.ac.za/moodle/mod/resource/view.php?id=710" TargetMode="External"/><Relationship Id="rId10" Type="http://schemas.openxmlformats.org/officeDocument/2006/relationships/hyperlink" Target="http://carbon.cudenver.edu/~mryder/augment.html" TargetMode="External"/><Relationship Id="rId4" Type="http://schemas.openxmlformats.org/officeDocument/2006/relationships/image" Target="media/image1.jpeg"/><Relationship Id="rId9" Type="http://schemas.openxmlformats.org/officeDocument/2006/relationships/hyperlink" Target="http://itech1.coe.uga.edu/itforum/paper17/paper17.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399</TotalTime>
  <Pages>13</Pages>
  <Words>3204</Words>
  <Characters>18267</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gitam</dc:creator>
  <cp:lastModifiedBy>Mikhail</cp:lastModifiedBy>
  <cp:revision>70</cp:revision>
  <cp:lastPrinted>2010-10-29T15:10:00Z</cp:lastPrinted>
  <dcterms:created xsi:type="dcterms:W3CDTF">2010-10-29T10:02:00Z</dcterms:created>
  <dcterms:modified xsi:type="dcterms:W3CDTF">2010-10-30T11:55:00Z</dcterms:modified>
</cp:coreProperties>
</file>